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31" w:rsidRPr="004D3231" w:rsidRDefault="004D3231" w:rsidP="004D3231">
      <w:r w:rsidRPr="004D3231">
        <w:rPr>
          <w:noProof/>
          <w:lang w:eastAsia="el-G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Ορθογώνιο 3" descr="https://cdn.userway.org/widgetapp/images/wheel_right_wh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Ορθογώνιο 3" o:spid="_x0000_s1026" alt="https://cdn.userway.org/widgetapp/images/wheel_right_wh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u&#10;iYXV/QIAAAQG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</w:p>
    <w:p w:rsidR="004D3231" w:rsidRPr="004D3231" w:rsidRDefault="004D3231" w:rsidP="004D3231">
      <w:pPr>
        <w:spacing w:line="240" w:lineRule="auto"/>
        <w:jc w:val="center"/>
        <w:rPr>
          <w:b/>
          <w:bCs/>
        </w:rPr>
      </w:pPr>
      <w:r>
        <w:rPr>
          <w:b/>
          <w:bCs/>
        </w:rPr>
        <w:t>Ξεκίνησαν</w:t>
      </w:r>
      <w:r w:rsidRPr="004D3231">
        <w:rPr>
          <w:b/>
          <w:bCs/>
        </w:rPr>
        <w:t xml:space="preserve"> οι αιτήσεις στο Πρόγραμμα Παιδικών Σταθμών και ΚΔΑΠ με πόρους του ΕΣΠΑ για την περίοδο 2024-2025</w:t>
      </w:r>
    </w:p>
    <w:p w:rsidR="004D3231" w:rsidRPr="004D3231" w:rsidRDefault="004D3231" w:rsidP="004D3231">
      <w:pPr>
        <w:spacing w:line="240" w:lineRule="auto"/>
        <w:jc w:val="both"/>
      </w:pPr>
      <w:r>
        <w:t xml:space="preserve">Από την </w:t>
      </w:r>
      <w:r w:rsidRPr="004D3231">
        <w:t> </w:t>
      </w:r>
      <w:r w:rsidRPr="004D3231">
        <w:rPr>
          <w:b/>
          <w:bCs/>
        </w:rPr>
        <w:t>Πέμπτη</w:t>
      </w:r>
      <w:r>
        <w:rPr>
          <w:b/>
          <w:bCs/>
        </w:rPr>
        <w:t xml:space="preserve">, </w:t>
      </w:r>
      <w:r w:rsidRPr="004D3231">
        <w:rPr>
          <w:b/>
          <w:bCs/>
        </w:rPr>
        <w:t> 11 Ιουλίου 2024 και ώρα 16:00</w:t>
      </w:r>
      <w:r w:rsidRPr="004D3231">
        <w:t>, </w:t>
      </w:r>
      <w:r>
        <w:t>ξεκίνησε</w:t>
      </w:r>
      <w:r w:rsidRPr="004D3231">
        <w:t xml:space="preserve"> η υποβολή των αιτήσεων για τη συμμετοχή των ενδιαφερόμενων στο </w:t>
      </w:r>
      <w:hyperlink r:id="rId6" w:history="1">
        <w:r w:rsidRPr="004D3231">
          <w:rPr>
            <w:rStyle w:val="-"/>
            <w:b/>
            <w:bCs/>
          </w:rPr>
          <w:t>Πρόγραμμα Προσχολικής Αγωγής και</w:t>
        </w:r>
        <w:r>
          <w:rPr>
            <w:rStyle w:val="-"/>
            <w:b/>
            <w:bCs/>
          </w:rPr>
          <w:t xml:space="preserve"> δημιουργικής απασχόλησης παιδιώ</w:t>
        </w:r>
        <w:r w:rsidRPr="004D3231">
          <w:rPr>
            <w:rStyle w:val="-"/>
            <w:b/>
            <w:bCs/>
          </w:rPr>
          <w:t>ν</w:t>
        </w:r>
      </w:hyperlink>
      <w:r w:rsidRPr="004D3231">
        <w:t xml:space="preserve">, για την περίοδο 2024-2025. </w:t>
      </w:r>
    </w:p>
    <w:p w:rsidR="004D3231" w:rsidRPr="004D3231" w:rsidRDefault="004D3231" w:rsidP="004D3231">
      <w:pPr>
        <w:spacing w:line="240" w:lineRule="auto"/>
        <w:jc w:val="both"/>
      </w:pPr>
      <w:proofErr w:type="spellStart"/>
      <w:r w:rsidRPr="004D3231">
        <w:rPr>
          <w:b/>
          <w:bCs/>
        </w:rPr>
        <w:t>​</w:t>
      </w:r>
      <w:r w:rsidRPr="004D3231">
        <w:t>Οι</w:t>
      </w:r>
      <w:proofErr w:type="spellEnd"/>
      <w:r w:rsidRPr="004D3231">
        <w:t xml:space="preserve"> Αιτήσεις και τα δικαιολογητικά συμμετοχής θα μπορούν να υποβληθούν μόνο ηλεκτρονικά μέσω της ειδικής εφαρμογής στην </w:t>
      </w:r>
      <w:hyperlink r:id="rId7" w:history="1">
        <w:r w:rsidRPr="004D3231">
          <w:rPr>
            <w:rStyle w:val="-"/>
          </w:rPr>
          <w:t>ιστοσελίδα </w:t>
        </w:r>
      </w:hyperlink>
      <w:r w:rsidRPr="004D3231">
        <w:t xml:space="preserve">της ΕΕΤΑΑ ΑΕ, από 11/7/2024 </w:t>
      </w:r>
      <w:r w:rsidRPr="004D3231">
        <w:rPr>
          <w:b/>
          <w:bCs/>
        </w:rPr>
        <w:t>έως 1/8/2024,</w:t>
      </w:r>
      <w:r w:rsidRPr="004D3231">
        <w:t xml:space="preserve"> με βάση το τελευταίο ψηφίο του ΑΦΜ του/της εκάστοτε αιτούντα/αιτούσας, ως εξής:</w:t>
      </w:r>
    </w:p>
    <w:p w:rsidR="004D3231" w:rsidRPr="004D3231" w:rsidRDefault="004D3231" w:rsidP="004D3231">
      <w:pPr>
        <w:numPr>
          <w:ilvl w:val="0"/>
          <w:numId w:val="3"/>
        </w:numPr>
        <w:spacing w:line="240" w:lineRule="auto"/>
        <w:jc w:val="both"/>
      </w:pPr>
      <w:r w:rsidRPr="004D3231">
        <w:t>11/7/2024 – 14/7/2024 για τα ΑΦΜ που λήγουν σε 0, 1, 2</w:t>
      </w:r>
    </w:p>
    <w:p w:rsidR="004D3231" w:rsidRPr="004D3231" w:rsidRDefault="004D3231" w:rsidP="004D3231">
      <w:pPr>
        <w:numPr>
          <w:ilvl w:val="0"/>
          <w:numId w:val="3"/>
        </w:numPr>
        <w:spacing w:line="240" w:lineRule="auto"/>
        <w:jc w:val="both"/>
      </w:pPr>
      <w:r w:rsidRPr="004D3231">
        <w:t>15/7/2024 – 17/7/2024 για τα ΑΦΜ που λήγουν σε 3, 4, 5</w:t>
      </w:r>
    </w:p>
    <w:p w:rsidR="004D3231" w:rsidRPr="004D3231" w:rsidRDefault="004D3231" w:rsidP="004D3231">
      <w:pPr>
        <w:numPr>
          <w:ilvl w:val="0"/>
          <w:numId w:val="3"/>
        </w:numPr>
        <w:spacing w:line="240" w:lineRule="auto"/>
        <w:jc w:val="both"/>
      </w:pPr>
      <w:r w:rsidRPr="004D3231">
        <w:t>18/7/2024 – 20/7/2024 για τα ΑΦΜ που λήγουν σε 6, 7, 8, 9</w:t>
      </w:r>
    </w:p>
    <w:p w:rsidR="004D3231" w:rsidRPr="004D3231" w:rsidRDefault="004D3231" w:rsidP="004D3231">
      <w:pPr>
        <w:numPr>
          <w:ilvl w:val="0"/>
          <w:numId w:val="3"/>
        </w:numPr>
        <w:spacing w:line="240" w:lineRule="auto"/>
        <w:jc w:val="both"/>
      </w:pPr>
      <w:r w:rsidRPr="004D3231">
        <w:t>21/7/2024 – 1/8/2023 για όλα τα ΑΦΜ. </w:t>
      </w:r>
    </w:p>
    <w:p w:rsidR="004D3231" w:rsidRPr="004D3231" w:rsidRDefault="004D3231" w:rsidP="004D3231">
      <w:pPr>
        <w:spacing w:line="240" w:lineRule="auto"/>
        <w:jc w:val="both"/>
      </w:pPr>
      <w:r w:rsidRPr="004D3231">
        <w:t>Οι </w:t>
      </w:r>
      <w:r w:rsidRPr="004D3231">
        <w:rPr>
          <w:b/>
          <w:bCs/>
        </w:rPr>
        <w:t>προσωρινοί πίνακες αποτελεσμάτων</w:t>
      </w:r>
      <w:r w:rsidRPr="004D3231">
        <w:t> θα αναρτηθούν στην </w:t>
      </w:r>
      <w:hyperlink r:id="rId8" w:history="1">
        <w:r w:rsidRPr="004D3231">
          <w:rPr>
            <w:rStyle w:val="-"/>
          </w:rPr>
          <w:t>ιστοσελίδα </w:t>
        </w:r>
      </w:hyperlink>
      <w:r w:rsidRPr="004D3231">
        <w:t xml:space="preserve">της ΕΕΤΑΑ στις </w:t>
      </w:r>
      <w:r w:rsidRPr="004D3231">
        <w:rPr>
          <w:b/>
          <w:bCs/>
        </w:rPr>
        <w:t>6/8/2024.</w:t>
      </w:r>
    </w:p>
    <w:p w:rsidR="004D3231" w:rsidRPr="004D3231" w:rsidRDefault="004D3231" w:rsidP="004D3231">
      <w:pPr>
        <w:spacing w:line="240" w:lineRule="auto"/>
        <w:jc w:val="both"/>
      </w:pPr>
      <w:r w:rsidRPr="004D3231">
        <w:t>Δυνατότητα υποβολής ενστάσεων προβλέπεται από 7/8 έως 9/8/2024.</w:t>
      </w:r>
    </w:p>
    <w:p w:rsidR="004D3231" w:rsidRPr="004D3231" w:rsidRDefault="004D3231" w:rsidP="004D3231">
      <w:pPr>
        <w:spacing w:line="240" w:lineRule="auto"/>
        <w:jc w:val="both"/>
      </w:pPr>
      <w:r w:rsidRPr="004D3231">
        <w:t>Οι </w:t>
      </w:r>
      <w:r w:rsidRPr="004D3231">
        <w:rPr>
          <w:b/>
          <w:bCs/>
        </w:rPr>
        <w:t>οριστικοί πίνακες αποτελεσμάτων</w:t>
      </w:r>
      <w:r w:rsidRPr="004D3231">
        <w:t> θα αναρτηθούν στις </w:t>
      </w:r>
      <w:r>
        <w:t xml:space="preserve"> </w:t>
      </w:r>
      <w:r w:rsidRPr="004D3231">
        <w:rPr>
          <w:b/>
          <w:bCs/>
        </w:rPr>
        <w:t>14/8/2024</w:t>
      </w:r>
      <w:r w:rsidRPr="004D3231">
        <w:t> στην </w:t>
      </w:r>
      <w:hyperlink r:id="rId9" w:history="1">
        <w:r w:rsidRPr="004D3231">
          <w:rPr>
            <w:rStyle w:val="-"/>
          </w:rPr>
          <w:t>ιστοσελίδα </w:t>
        </w:r>
      </w:hyperlink>
      <w:r w:rsidRPr="004D3231">
        <w:t>της ΕΕΤΑΑ.</w:t>
      </w:r>
    </w:p>
    <w:p w:rsidR="004D3231" w:rsidRDefault="004D3231" w:rsidP="004D3231">
      <w:pPr>
        <w:spacing w:line="240" w:lineRule="auto"/>
        <w:jc w:val="both"/>
        <w:rPr>
          <w:rStyle w:val="-"/>
        </w:rPr>
      </w:pPr>
      <w:bookmarkStart w:id="0" w:name="_GoBack"/>
      <w:bookmarkEnd w:id="0"/>
      <w:r w:rsidRPr="004D3231">
        <w:t>Οι όροι και οι προϋποθέσεις συμμετοχής των ενδιαφερόμενων και των Φορέων/Δομών περιγράφονται αναλυτικά στην </w:t>
      </w:r>
      <w:hyperlink r:id="rId10" w:history="1">
        <w:r w:rsidRPr="004D3231">
          <w:rPr>
            <w:rStyle w:val="-"/>
          </w:rPr>
          <w:t>Πρόσκληση Εκδήλωσης Ενδιαφέροντος.</w:t>
        </w:r>
      </w:hyperlink>
    </w:p>
    <w:p w:rsidR="00B11152" w:rsidRDefault="00B11152" w:rsidP="004D3231">
      <w:pPr>
        <w:spacing w:line="240" w:lineRule="auto"/>
        <w:jc w:val="both"/>
        <w:rPr>
          <w:rStyle w:val="-"/>
          <w:color w:val="auto"/>
          <w:u w:val="none"/>
        </w:rPr>
      </w:pPr>
      <w:r>
        <w:rPr>
          <w:rStyle w:val="-"/>
          <w:color w:val="auto"/>
          <w:u w:val="none"/>
        </w:rPr>
        <w:t>Για περαιτέρω πληροφορίες και διευκολύνσεις σχετικά με τα ανωτέρω οι ενδιαφερόμενοι μπορούν να απευθυνθούν στους λογιστές τους ή στην υπεύθυνη του κάθε παιδικού σταθμού στον οποίο υπέβαλαν την αίτηση εγγραφής του παιδιού τους.</w:t>
      </w:r>
    </w:p>
    <w:p w:rsidR="00B11152" w:rsidRDefault="00B11152" w:rsidP="004D3231">
      <w:pPr>
        <w:spacing w:line="240" w:lineRule="auto"/>
        <w:jc w:val="both"/>
        <w:rPr>
          <w:rStyle w:val="-"/>
          <w:color w:val="auto"/>
          <w:u w:val="none"/>
        </w:rPr>
      </w:pPr>
      <w:r>
        <w:rPr>
          <w:rStyle w:val="-"/>
          <w:color w:val="auto"/>
          <w:u w:val="none"/>
        </w:rPr>
        <w:t>Με εκτίμηση</w:t>
      </w:r>
    </w:p>
    <w:p w:rsidR="00B11152" w:rsidRDefault="00B11152" w:rsidP="004D3231">
      <w:pPr>
        <w:spacing w:line="240" w:lineRule="auto"/>
        <w:jc w:val="both"/>
        <w:rPr>
          <w:rStyle w:val="-"/>
          <w:color w:val="auto"/>
          <w:u w:val="none"/>
        </w:rPr>
      </w:pPr>
      <w:r>
        <w:rPr>
          <w:rStyle w:val="-"/>
          <w:color w:val="auto"/>
          <w:u w:val="none"/>
        </w:rPr>
        <w:t>Η αρμόδια Αντιδήμαρχος</w:t>
      </w:r>
    </w:p>
    <w:p w:rsidR="00B11152" w:rsidRPr="00B11152" w:rsidRDefault="00B11152" w:rsidP="004D3231">
      <w:pPr>
        <w:spacing w:line="240" w:lineRule="auto"/>
        <w:jc w:val="both"/>
      </w:pPr>
      <w:r>
        <w:rPr>
          <w:rStyle w:val="-"/>
          <w:color w:val="auto"/>
          <w:u w:val="none"/>
        </w:rPr>
        <w:t xml:space="preserve">Ελένη Π. </w:t>
      </w:r>
      <w:proofErr w:type="spellStart"/>
      <w:r>
        <w:rPr>
          <w:rStyle w:val="-"/>
          <w:color w:val="auto"/>
          <w:u w:val="none"/>
        </w:rPr>
        <w:t>Αγρογιάννη</w:t>
      </w:r>
      <w:proofErr w:type="spellEnd"/>
    </w:p>
    <w:p w:rsidR="004D3231" w:rsidRPr="004D3231" w:rsidRDefault="004D3231" w:rsidP="004D3231">
      <w:pPr>
        <w:spacing w:line="240" w:lineRule="auto"/>
        <w:jc w:val="both"/>
      </w:pPr>
    </w:p>
    <w:p w:rsidR="004D3231" w:rsidRPr="004D3231" w:rsidRDefault="004D3231" w:rsidP="004D3231">
      <w:pPr>
        <w:rPr>
          <w:vanish/>
        </w:rPr>
      </w:pPr>
      <w:bookmarkStart w:id="1" w:name="mainContent"/>
      <w:bookmarkEnd w:id="1"/>
      <w:r w:rsidRPr="004D3231">
        <w:rPr>
          <w:vanish/>
        </w:rPr>
        <w:t>Τέλος φόρμας</w:t>
      </w:r>
    </w:p>
    <w:p w:rsidR="00C0367A" w:rsidRDefault="00C0367A"/>
    <w:sectPr w:rsidR="00C036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3187"/>
    <w:multiLevelType w:val="multilevel"/>
    <w:tmpl w:val="9120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8917F3"/>
    <w:multiLevelType w:val="multilevel"/>
    <w:tmpl w:val="D734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5967B5"/>
    <w:multiLevelType w:val="multilevel"/>
    <w:tmpl w:val="CEB2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E712B"/>
    <w:multiLevelType w:val="multilevel"/>
    <w:tmpl w:val="A118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426F65"/>
    <w:multiLevelType w:val="multilevel"/>
    <w:tmpl w:val="6972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F4D3AE0"/>
    <w:multiLevelType w:val="multilevel"/>
    <w:tmpl w:val="D56C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231"/>
    <w:rsid w:val="004D3231"/>
    <w:rsid w:val="00922FFA"/>
    <w:rsid w:val="00B11152"/>
    <w:rsid w:val="00C0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D3231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4D3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D3231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semiHidden/>
    <w:unhideWhenUsed/>
    <w:rsid w:val="00922FF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D3231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4D3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D3231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semiHidden/>
    <w:unhideWhenUsed/>
    <w:rsid w:val="00922F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9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4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4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5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25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7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4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2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126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73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79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73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022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4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5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41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7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53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746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37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81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21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245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31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996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85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804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338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841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4422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9707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268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270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342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54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682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41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28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054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28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089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215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59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535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554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8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58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03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77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etaa.gr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etaa.g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pa.gr/el/Pages/ProclamationsFS.aspx?item=644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spa.gr/Lists/Proclamations/Attachments/6444/&#929;&#914;&#913;6465&#918;&#937;5-0&#915;&#936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etaa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2024-07-12T05:54:00Z</dcterms:created>
  <dcterms:modified xsi:type="dcterms:W3CDTF">2024-07-12T08:42:00Z</dcterms:modified>
</cp:coreProperties>
</file>