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49"/>
        <w:tblW w:w="14283" w:type="dxa"/>
        <w:tblLayout w:type="fixed"/>
        <w:tblLook w:val="01E0"/>
      </w:tblPr>
      <w:tblGrid>
        <w:gridCol w:w="1844"/>
        <w:gridCol w:w="3002"/>
        <w:gridCol w:w="1265"/>
        <w:gridCol w:w="117"/>
        <w:gridCol w:w="8055"/>
      </w:tblGrid>
      <w:tr w:rsidR="007A27C8" w:rsidRPr="000A6304" w:rsidTr="007A27C8">
        <w:trPr>
          <w:trHeight w:val="775"/>
        </w:trPr>
        <w:tc>
          <w:tcPr>
            <w:tcW w:w="4846" w:type="dxa"/>
            <w:gridSpan w:val="2"/>
            <w:vAlign w:val="center"/>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r w:rsidRPr="000A6304">
              <w:rPr>
                <w:rFonts w:ascii="Times New Roman" w:eastAsia="Times New Roman" w:hAnsi="Times New Roman" w:cs="Times New Roman"/>
                <w:b/>
                <w:noProof/>
                <w:sz w:val="24"/>
                <w:szCs w:val="24"/>
                <w:lang w:eastAsia="el-GR"/>
              </w:rPr>
              <w:drawing>
                <wp:anchor distT="0" distB="0" distL="114300" distR="114300" simplePos="0" relativeHeight="251659264" behindDoc="0" locked="0" layoutInCell="1" allowOverlap="1">
                  <wp:simplePos x="0" y="0"/>
                  <wp:positionH relativeFrom="column">
                    <wp:posOffset>186055</wp:posOffset>
                  </wp:positionH>
                  <wp:positionV relativeFrom="paragraph">
                    <wp:posOffset>-5251450</wp:posOffset>
                  </wp:positionV>
                  <wp:extent cx="520700" cy="494665"/>
                  <wp:effectExtent l="0" t="0" r="0" b="635"/>
                  <wp:wrapNone/>
                  <wp:docPr id="2" name="Picture 1" descr="ethno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thnosim"/>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700" cy="494665"/>
                          </a:xfrm>
                          <a:prstGeom prst="rect">
                            <a:avLst/>
                          </a:prstGeom>
                          <a:noFill/>
                          <a:ln>
                            <a:noFill/>
                          </a:ln>
                        </pic:spPr>
                      </pic:pic>
                    </a:graphicData>
                  </a:graphic>
                </wp:anchor>
              </w:drawing>
            </w:r>
          </w:p>
        </w:tc>
        <w:tc>
          <w:tcPr>
            <w:tcW w:w="1265" w:type="dxa"/>
            <w:vAlign w:val="center"/>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c>
          <w:tcPr>
            <w:tcW w:w="8172" w:type="dxa"/>
            <w:gridSpan w:val="2"/>
            <w:vAlign w:val="bottom"/>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p>
        </w:tc>
      </w:tr>
      <w:tr w:rsidR="007A27C8" w:rsidRPr="000A6304" w:rsidTr="007A27C8">
        <w:trPr>
          <w:trHeight w:val="128"/>
        </w:trPr>
        <w:tc>
          <w:tcPr>
            <w:tcW w:w="4846" w:type="dxa"/>
            <w:gridSpan w:val="2"/>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ΕΛΛΗΝΙΚΗ ΔΗΜΟΚΡΑΤΙΑ</w:t>
            </w:r>
          </w:p>
        </w:tc>
        <w:tc>
          <w:tcPr>
            <w:tcW w:w="9437" w:type="dxa"/>
            <w:gridSpan w:val="3"/>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 xml:space="preserve">    </w:t>
            </w:r>
            <w:r w:rsidR="001172D3">
              <w:rPr>
                <w:rFonts w:ascii="Times New Roman" w:eastAsia="Times New Roman" w:hAnsi="Times New Roman" w:cs="Times New Roman"/>
                <w:sz w:val="24"/>
                <w:szCs w:val="24"/>
                <w:lang w:eastAsia="el-GR"/>
              </w:rPr>
              <w:t xml:space="preserve">                    Αμφιλοχία 06</w:t>
            </w:r>
            <w:r w:rsidRPr="000A6304">
              <w:rPr>
                <w:rFonts w:ascii="Times New Roman" w:eastAsia="Times New Roman" w:hAnsi="Times New Roman" w:cs="Times New Roman"/>
                <w:sz w:val="24"/>
                <w:szCs w:val="24"/>
                <w:lang w:eastAsia="el-GR"/>
              </w:rPr>
              <w:t>/09/202</w:t>
            </w:r>
            <w:r w:rsidR="001172D3">
              <w:rPr>
                <w:rFonts w:ascii="Times New Roman" w:eastAsia="Times New Roman" w:hAnsi="Times New Roman" w:cs="Times New Roman"/>
                <w:sz w:val="24"/>
                <w:szCs w:val="24"/>
                <w:lang w:eastAsia="el-GR"/>
              </w:rPr>
              <w:t>3</w:t>
            </w:r>
          </w:p>
        </w:tc>
      </w:tr>
      <w:tr w:rsidR="007A27C8" w:rsidRPr="000A6304" w:rsidTr="007A27C8">
        <w:trPr>
          <w:trHeight w:val="121"/>
        </w:trPr>
        <w:tc>
          <w:tcPr>
            <w:tcW w:w="4846" w:type="dxa"/>
            <w:gridSpan w:val="2"/>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 xml:space="preserve">ΝΟΜΟΣ ΑΙΤΩΛ/ΝΙΑΣ </w:t>
            </w:r>
          </w:p>
        </w:tc>
        <w:tc>
          <w:tcPr>
            <w:tcW w:w="9437" w:type="dxa"/>
            <w:gridSpan w:val="3"/>
          </w:tcPr>
          <w:p w:rsidR="007A27C8" w:rsidRPr="000A6304" w:rsidRDefault="007A27C8" w:rsidP="00FA49AB">
            <w:pPr>
              <w:spacing w:after="0" w:line="240" w:lineRule="auto"/>
              <w:jc w:val="both"/>
              <w:rPr>
                <w:rFonts w:ascii="Times New Roman" w:eastAsia="Times New Roman" w:hAnsi="Times New Roman" w:cs="Times New Roman"/>
                <w:sz w:val="24"/>
                <w:szCs w:val="24"/>
                <w:lang w:val="en-US" w:eastAsia="el-GR"/>
              </w:rPr>
            </w:pPr>
            <w:r w:rsidRPr="000A6304">
              <w:rPr>
                <w:rFonts w:ascii="Times New Roman" w:eastAsia="Times New Roman" w:hAnsi="Times New Roman" w:cs="Times New Roman"/>
                <w:sz w:val="24"/>
                <w:szCs w:val="24"/>
                <w:lang w:eastAsia="el-GR"/>
              </w:rPr>
              <w:t xml:space="preserve"> </w:t>
            </w:r>
          </w:p>
        </w:tc>
      </w:tr>
      <w:tr w:rsidR="007A27C8" w:rsidRPr="000A6304" w:rsidTr="007A27C8">
        <w:trPr>
          <w:trHeight w:val="121"/>
        </w:trPr>
        <w:tc>
          <w:tcPr>
            <w:tcW w:w="4846" w:type="dxa"/>
            <w:gridSpan w:val="2"/>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r w:rsidRPr="000A6304">
              <w:rPr>
                <w:rFonts w:ascii="Times New Roman" w:eastAsia="Times New Roman" w:hAnsi="Times New Roman" w:cs="Times New Roman"/>
                <w:b/>
                <w:sz w:val="24"/>
                <w:szCs w:val="24"/>
                <w:lang w:eastAsia="el-GR"/>
              </w:rPr>
              <w:t xml:space="preserve">ΔΗΜΟΣ ΑΜΦΙΛΟΧΙΑΣ </w:t>
            </w:r>
          </w:p>
        </w:tc>
        <w:tc>
          <w:tcPr>
            <w:tcW w:w="9437" w:type="dxa"/>
            <w:gridSpan w:val="3"/>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r>
      <w:tr w:rsidR="007A27C8" w:rsidRPr="000A6304" w:rsidTr="007A27C8">
        <w:trPr>
          <w:trHeight w:val="121"/>
        </w:trPr>
        <w:tc>
          <w:tcPr>
            <w:tcW w:w="1844" w:type="dxa"/>
          </w:tcPr>
          <w:p w:rsidR="007A27C8" w:rsidRPr="000A6304" w:rsidRDefault="007A27C8" w:rsidP="00F42059">
            <w:pPr>
              <w:tabs>
                <w:tab w:val="center" w:pos="274"/>
              </w:tabs>
              <w:spacing w:after="0" w:line="240" w:lineRule="auto"/>
              <w:ind w:hanging="1080"/>
              <w:jc w:val="both"/>
              <w:rPr>
                <w:rFonts w:ascii="Times New Roman" w:eastAsia="Times New Roman" w:hAnsi="Times New Roman" w:cs="Times New Roman"/>
                <w:bCs/>
                <w:sz w:val="24"/>
                <w:szCs w:val="24"/>
                <w:lang w:eastAsia="el-GR"/>
              </w:rPr>
            </w:pPr>
            <w:r w:rsidRPr="000A6304">
              <w:rPr>
                <w:rFonts w:ascii="Times New Roman" w:eastAsia="Times New Roman" w:hAnsi="Times New Roman" w:cs="Times New Roman"/>
                <w:bCs/>
                <w:sz w:val="24"/>
                <w:szCs w:val="24"/>
                <w:lang w:eastAsia="el-GR"/>
              </w:rPr>
              <w:t>Τ</w:t>
            </w:r>
            <w:r w:rsidR="00F42059">
              <w:rPr>
                <w:rFonts w:ascii="Times New Roman" w:eastAsia="Times New Roman" w:hAnsi="Times New Roman" w:cs="Times New Roman"/>
                <w:bCs/>
                <w:sz w:val="24"/>
                <w:szCs w:val="24"/>
                <w:lang w:eastAsia="el-GR"/>
              </w:rPr>
              <w:tab/>
              <w:t xml:space="preserve">ΤΜΗΜΑ </w:t>
            </w:r>
          </w:p>
        </w:tc>
        <w:tc>
          <w:tcPr>
            <w:tcW w:w="4384" w:type="dxa"/>
            <w:gridSpan w:val="3"/>
          </w:tcPr>
          <w:p w:rsidR="007A27C8" w:rsidRPr="000A6304" w:rsidRDefault="007A27C8" w:rsidP="00FA49AB">
            <w:pPr>
              <w:spacing w:after="0" w:line="240" w:lineRule="auto"/>
              <w:ind w:hanging="108"/>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bCs/>
                <w:sz w:val="24"/>
                <w:szCs w:val="24"/>
                <w:lang w:eastAsia="el-GR"/>
              </w:rPr>
              <w:t xml:space="preserve">ΟΙΚΟΝ. ΑΝΑΠΤΥΞΗΣ </w:t>
            </w:r>
          </w:p>
        </w:tc>
        <w:tc>
          <w:tcPr>
            <w:tcW w:w="8055" w:type="dxa"/>
            <w:vMerge w:val="restart"/>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r>
      <w:tr w:rsidR="007A27C8" w:rsidRPr="000A6304" w:rsidTr="007A27C8">
        <w:trPr>
          <w:trHeight w:val="121"/>
        </w:trPr>
        <w:tc>
          <w:tcPr>
            <w:tcW w:w="1844"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Διεύθυνση :</w:t>
            </w:r>
          </w:p>
        </w:tc>
        <w:tc>
          <w:tcPr>
            <w:tcW w:w="3002"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bCs/>
                <w:sz w:val="24"/>
                <w:szCs w:val="24"/>
                <w:lang w:eastAsia="el-GR"/>
              </w:rPr>
              <w:t xml:space="preserve">Γ. Στράτου 5 </w:t>
            </w:r>
          </w:p>
        </w:tc>
        <w:tc>
          <w:tcPr>
            <w:tcW w:w="1382" w:type="dxa"/>
            <w:gridSpan w:val="2"/>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c>
          <w:tcPr>
            <w:tcW w:w="8055" w:type="dxa"/>
            <w:vMerge/>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r>
      <w:tr w:rsidR="007A27C8" w:rsidRPr="000A6304" w:rsidTr="007A27C8">
        <w:trPr>
          <w:trHeight w:val="36"/>
        </w:trPr>
        <w:tc>
          <w:tcPr>
            <w:tcW w:w="1844"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roofErr w:type="spellStart"/>
            <w:r w:rsidRPr="000A6304">
              <w:rPr>
                <w:rFonts w:ascii="Times New Roman" w:eastAsia="Times New Roman" w:hAnsi="Times New Roman" w:cs="Times New Roman"/>
                <w:sz w:val="24"/>
                <w:szCs w:val="24"/>
                <w:lang w:eastAsia="el-GR"/>
              </w:rPr>
              <w:t>Ταχ</w:t>
            </w:r>
            <w:proofErr w:type="spellEnd"/>
            <w:r w:rsidRPr="000A6304">
              <w:rPr>
                <w:rFonts w:ascii="Times New Roman" w:eastAsia="Times New Roman" w:hAnsi="Times New Roman" w:cs="Times New Roman"/>
                <w:sz w:val="24"/>
                <w:szCs w:val="24"/>
                <w:lang w:eastAsia="el-GR"/>
              </w:rPr>
              <w:t>/</w:t>
            </w:r>
            <w:proofErr w:type="spellStart"/>
            <w:r w:rsidRPr="000A6304">
              <w:rPr>
                <w:rFonts w:ascii="Times New Roman" w:eastAsia="Times New Roman" w:hAnsi="Times New Roman" w:cs="Times New Roman"/>
                <w:sz w:val="24"/>
                <w:szCs w:val="24"/>
                <w:lang w:eastAsia="el-GR"/>
              </w:rPr>
              <w:t>κός</w:t>
            </w:r>
            <w:proofErr w:type="spellEnd"/>
            <w:r w:rsidRPr="000A6304">
              <w:rPr>
                <w:rFonts w:ascii="Times New Roman" w:eastAsia="Times New Roman" w:hAnsi="Times New Roman" w:cs="Times New Roman"/>
                <w:sz w:val="24"/>
                <w:szCs w:val="24"/>
                <w:lang w:eastAsia="el-GR"/>
              </w:rPr>
              <w:t xml:space="preserve"> Κώδικας :</w:t>
            </w:r>
          </w:p>
        </w:tc>
        <w:tc>
          <w:tcPr>
            <w:tcW w:w="3002"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bCs/>
                <w:sz w:val="24"/>
                <w:szCs w:val="24"/>
                <w:lang w:eastAsia="el-GR"/>
              </w:rPr>
              <w:t>30500</w:t>
            </w:r>
          </w:p>
        </w:tc>
        <w:tc>
          <w:tcPr>
            <w:tcW w:w="1382" w:type="dxa"/>
            <w:gridSpan w:val="2"/>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p>
        </w:tc>
        <w:tc>
          <w:tcPr>
            <w:tcW w:w="8055" w:type="dxa"/>
            <w:vMerge/>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r>
      <w:tr w:rsidR="007A27C8" w:rsidRPr="000A6304" w:rsidTr="007A27C8">
        <w:trPr>
          <w:trHeight w:val="36"/>
        </w:trPr>
        <w:tc>
          <w:tcPr>
            <w:tcW w:w="1844"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 xml:space="preserve">Τηλέφωνο : </w:t>
            </w:r>
          </w:p>
        </w:tc>
        <w:tc>
          <w:tcPr>
            <w:tcW w:w="3002" w:type="dxa"/>
          </w:tcPr>
          <w:p w:rsidR="007A27C8" w:rsidRPr="000A6304" w:rsidRDefault="007A27C8" w:rsidP="00FA49AB">
            <w:pPr>
              <w:spacing w:after="0" w:line="240" w:lineRule="auto"/>
              <w:ind w:hanging="108"/>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2642360406</w:t>
            </w:r>
          </w:p>
        </w:tc>
        <w:tc>
          <w:tcPr>
            <w:tcW w:w="1382" w:type="dxa"/>
            <w:gridSpan w:val="2"/>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p>
        </w:tc>
        <w:tc>
          <w:tcPr>
            <w:tcW w:w="8055" w:type="dxa"/>
            <w:vMerge/>
            <w:vAlign w:val="center"/>
          </w:tcPr>
          <w:p w:rsidR="007A27C8" w:rsidRPr="000A6304" w:rsidRDefault="007A27C8" w:rsidP="00FA49AB">
            <w:pPr>
              <w:keepNext/>
              <w:spacing w:after="0" w:line="240" w:lineRule="auto"/>
              <w:jc w:val="both"/>
              <w:outlineLvl w:val="0"/>
              <w:rPr>
                <w:rFonts w:ascii="Times New Roman" w:eastAsia="Times New Roman" w:hAnsi="Times New Roman" w:cs="Times New Roman"/>
                <w:bCs/>
                <w:sz w:val="24"/>
                <w:szCs w:val="24"/>
                <w:lang w:eastAsia="el-GR"/>
              </w:rPr>
            </w:pPr>
          </w:p>
        </w:tc>
      </w:tr>
      <w:tr w:rsidR="007A27C8" w:rsidRPr="000A6304" w:rsidTr="007A27C8">
        <w:trPr>
          <w:trHeight w:val="36"/>
        </w:trPr>
        <w:tc>
          <w:tcPr>
            <w:tcW w:w="1844" w:type="dxa"/>
          </w:tcPr>
          <w:p w:rsidR="007A27C8" w:rsidRPr="00F42059" w:rsidRDefault="00F42059" w:rsidP="00FA49AB">
            <w:pPr>
              <w:spacing w:after="0" w:line="240" w:lineRule="auto"/>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EMAIL</w:t>
            </w:r>
          </w:p>
        </w:tc>
        <w:tc>
          <w:tcPr>
            <w:tcW w:w="3002" w:type="dxa"/>
          </w:tcPr>
          <w:p w:rsidR="007A27C8" w:rsidRPr="00F42059" w:rsidRDefault="004C657E" w:rsidP="00FA49AB">
            <w:pPr>
              <w:spacing w:after="0" w:line="240" w:lineRule="auto"/>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t</w:t>
            </w:r>
            <w:r w:rsidR="00F42059">
              <w:rPr>
                <w:rFonts w:ascii="Times New Roman" w:eastAsia="Times New Roman" w:hAnsi="Times New Roman" w:cs="Times New Roman"/>
                <w:sz w:val="24"/>
                <w:szCs w:val="24"/>
                <w:lang w:val="en-US" w:eastAsia="el-GR"/>
              </w:rPr>
              <w:t>saolga2004@yahoo.gr</w:t>
            </w:r>
          </w:p>
        </w:tc>
        <w:tc>
          <w:tcPr>
            <w:tcW w:w="1382" w:type="dxa"/>
            <w:gridSpan w:val="2"/>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p>
        </w:tc>
        <w:tc>
          <w:tcPr>
            <w:tcW w:w="8055" w:type="dxa"/>
            <w:vMerge/>
            <w:vAlign w:val="center"/>
          </w:tcPr>
          <w:p w:rsidR="007A27C8" w:rsidRPr="000A6304" w:rsidRDefault="007A27C8" w:rsidP="00FA49AB">
            <w:pPr>
              <w:keepNext/>
              <w:spacing w:after="0" w:line="240" w:lineRule="auto"/>
              <w:jc w:val="both"/>
              <w:outlineLvl w:val="0"/>
              <w:rPr>
                <w:rFonts w:ascii="Times New Roman" w:eastAsia="Times New Roman" w:hAnsi="Times New Roman" w:cs="Times New Roman"/>
                <w:bCs/>
                <w:sz w:val="24"/>
                <w:szCs w:val="24"/>
                <w:lang w:eastAsia="el-GR"/>
              </w:rPr>
            </w:pPr>
          </w:p>
        </w:tc>
      </w:tr>
    </w:tbl>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5D4C35" w:rsidRDefault="007A27C8" w:rsidP="0094515C">
      <w:pPr>
        <w:pStyle w:val="a4"/>
        <w:jc w:val="center"/>
        <w:rPr>
          <w:b/>
          <w:bCs/>
          <w:sz w:val="28"/>
          <w:szCs w:val="28"/>
          <w:u w:val="single"/>
        </w:rPr>
      </w:pPr>
      <w:r w:rsidRPr="005D4C35">
        <w:rPr>
          <w:b/>
          <w:bCs/>
          <w:sz w:val="28"/>
          <w:szCs w:val="28"/>
          <w:u w:val="single"/>
        </w:rPr>
        <w:t>ΠΡΟΚΗΡΥΞΗ</w:t>
      </w:r>
    </w:p>
    <w:p w:rsidR="007A27C8" w:rsidRPr="000A6304" w:rsidRDefault="007A27C8" w:rsidP="00FA49AB">
      <w:pPr>
        <w:pStyle w:val="a4"/>
        <w:jc w:val="both"/>
        <w:rPr>
          <w:bCs/>
          <w:sz w:val="24"/>
        </w:rPr>
      </w:pPr>
    </w:p>
    <w:p w:rsidR="00495384" w:rsidRPr="000A6304" w:rsidRDefault="007A27C8" w:rsidP="00FA49AB">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r w:rsidRPr="000A6304">
        <w:rPr>
          <w:rFonts w:ascii="Times New Roman" w:hAnsi="Times New Roman" w:cs="Times New Roman"/>
          <w:b/>
          <w:bCs/>
          <w:i/>
          <w:iCs/>
          <w:color w:val="000000" w:themeColor="text1"/>
          <w:sz w:val="24"/>
          <w:szCs w:val="24"/>
        </w:rPr>
        <w:t>Για τη διενέργεια της ετήσιας παραδοσιακής</w:t>
      </w:r>
      <w:r w:rsidR="000A6304">
        <w:rPr>
          <w:rFonts w:ascii="Times New Roman" w:hAnsi="Times New Roman" w:cs="Times New Roman"/>
          <w:b/>
          <w:bCs/>
          <w:i/>
          <w:iCs/>
          <w:color w:val="000000" w:themeColor="text1"/>
          <w:sz w:val="24"/>
          <w:szCs w:val="24"/>
        </w:rPr>
        <w:t xml:space="preserve"> </w:t>
      </w:r>
      <w:r w:rsidRPr="000A6304">
        <w:rPr>
          <w:rFonts w:ascii="Times New Roman" w:hAnsi="Times New Roman" w:cs="Times New Roman"/>
          <w:b/>
          <w:bCs/>
          <w:i/>
          <w:iCs/>
          <w:color w:val="000000" w:themeColor="text1"/>
          <w:sz w:val="24"/>
          <w:szCs w:val="24"/>
        </w:rPr>
        <w:t>ε</w:t>
      </w:r>
      <w:r w:rsidR="00495384" w:rsidRPr="000A6304">
        <w:rPr>
          <w:rFonts w:ascii="Times New Roman" w:hAnsi="Times New Roman" w:cs="Times New Roman"/>
          <w:b/>
          <w:bCs/>
          <w:i/>
          <w:iCs/>
          <w:color w:val="000000" w:themeColor="text1"/>
          <w:sz w:val="24"/>
          <w:szCs w:val="24"/>
        </w:rPr>
        <w:t>μποροπανήγυρης</w:t>
      </w:r>
    </w:p>
    <w:p w:rsidR="00495384" w:rsidRPr="000A6304" w:rsidRDefault="00495384"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Έχοντας υπόψη:</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1. </w:t>
      </w:r>
      <w:r w:rsidRPr="000A6304">
        <w:rPr>
          <w:rFonts w:ascii="Times New Roman" w:hAnsi="Times New Roman" w:cs="Times New Roman"/>
          <w:color w:val="000000"/>
          <w:sz w:val="24"/>
          <w:szCs w:val="24"/>
        </w:rPr>
        <w:t>τις διατάξεις του Ν. 4849/2021 «Αναμόρφωση και εκσυγχρονισμός του ρυθμιστικού πλαισίου οργάνωσης</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και λειτουργίας του υπαίθριου εμπορίου, ρυθμίσεις για την άσκηση ψυχαγωγικών δραστηριοτήτων και</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την απλούστευση πλαισίου δραστηριοτήτων στην εκπαίδευση, βελτιώσεις στην επιμελητηριακή</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νομοθεσία, άλλες διατάξεις του Υπουργείου Ανάπτυξης και Επενδύσεων και λοιπές επείγουσες</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διατάξεις» (Α’ 207) και ιδίως τις εξουσιοδοτικές διατάξεις των παρ. 5και 6 του άρθρου 67 για τη</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λειτουργία των βραχυχρόνιων αγορών των Δήμων, καθώς και τις μεταβατικές διατάξεις της παρ.9 του</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άρθρου 66 όπου </w:t>
      </w:r>
      <w:proofErr w:type="spellStart"/>
      <w:r w:rsidRPr="000A6304">
        <w:rPr>
          <w:rFonts w:ascii="Times New Roman" w:hAnsi="Times New Roman" w:cs="Times New Roman"/>
          <w:color w:val="000000"/>
          <w:sz w:val="24"/>
          <w:szCs w:val="24"/>
        </w:rPr>
        <w:t>αναφέρεταιότι</w:t>
      </w:r>
      <w:proofErr w:type="spellEnd"/>
      <w:r w:rsidRPr="000A6304">
        <w:rPr>
          <w:rFonts w:ascii="Times New Roman" w:hAnsi="Times New Roman" w:cs="Times New Roman"/>
          <w:color w:val="000000"/>
          <w:sz w:val="24"/>
          <w:szCs w:val="24"/>
        </w:rPr>
        <w:t xml:space="preserve"> «…Λοιπές βραχυχρόνιες αγορές οφείλουν να εναρμονίσουν τον</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Κανονισμό Λειτουργίας τους εντός έξι (6) μηνών από την έναρξη ισχύος του παρόντος».</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2. </w:t>
      </w:r>
      <w:r w:rsidRPr="000A6304">
        <w:rPr>
          <w:rFonts w:ascii="Times New Roman" w:hAnsi="Times New Roman" w:cs="Times New Roman"/>
          <w:color w:val="000000"/>
          <w:sz w:val="24"/>
          <w:szCs w:val="24"/>
        </w:rPr>
        <w:t>την Απόφαση Υπ. Ανάπτυξης και Επενδύσεων 21049/25.02.2022 (ΦΕΚ 981/03.03.2022 τεύχος Β’) «Όροι</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και προϋποθέσεις έκδοσης και στοιχεία της βεβαίωσης δραστηριοποίησης ετήσιας διάρκειας, για τη</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συμμετοχή πωλητών σε βραχυχρόνιες αγορές.»</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3. </w:t>
      </w:r>
      <w:r w:rsidRPr="000A6304">
        <w:rPr>
          <w:rFonts w:ascii="Times New Roman" w:hAnsi="Times New Roman" w:cs="Times New Roman"/>
          <w:color w:val="000000"/>
          <w:sz w:val="24"/>
          <w:szCs w:val="24"/>
        </w:rPr>
        <w:t>την Απόφαση Υπ. Ανάπτυξης και Επενδύσεων 16469/15.02.2022 (ΦΕΚ 879/25.02.2022 τεύχος Β’)</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«Ειδικότεροι όροι λειτουργίας των βραχυχρόνιων αγορών και είδη προϊόντων και υπηρεσιών που</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διατίθενται ή παρέχονται σε αυτές.»</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4. </w:t>
      </w:r>
      <w:r w:rsidRPr="000A6304">
        <w:rPr>
          <w:rFonts w:ascii="Times New Roman" w:hAnsi="Times New Roman" w:cs="Times New Roman"/>
          <w:color w:val="000000"/>
          <w:sz w:val="24"/>
          <w:szCs w:val="24"/>
        </w:rPr>
        <w:t xml:space="preserve">τον εγκεκριμένο κανονισμό παραδοσιακής εμποροπανηγύρεως Κοινότητας </w:t>
      </w:r>
      <w:r w:rsidR="0094515C">
        <w:rPr>
          <w:rFonts w:ascii="Times New Roman" w:hAnsi="Times New Roman" w:cs="Times New Roman"/>
          <w:color w:val="000000"/>
          <w:sz w:val="24"/>
          <w:szCs w:val="24"/>
        </w:rPr>
        <w:t xml:space="preserve">Αμφιλοχίας </w:t>
      </w:r>
      <w:r w:rsidRPr="000A6304">
        <w:rPr>
          <w:rFonts w:ascii="Times New Roman" w:hAnsi="Times New Roman" w:cs="Times New Roman"/>
          <w:color w:val="000000"/>
          <w:sz w:val="24"/>
          <w:szCs w:val="24"/>
        </w:rPr>
        <w:t xml:space="preserve"> του Δήμου</w:t>
      </w:r>
    </w:p>
    <w:p w:rsidR="00495384" w:rsidRPr="000A6304" w:rsidRDefault="0094515C" w:rsidP="00FA49AB">
      <w:pPr>
        <w:pStyle w:val="a4"/>
        <w:tabs>
          <w:tab w:val="left" w:pos="731"/>
        </w:tabs>
        <w:jc w:val="both"/>
        <w:rPr>
          <w:color w:val="000000"/>
          <w:sz w:val="24"/>
        </w:rPr>
      </w:pPr>
      <w:r>
        <w:rPr>
          <w:color w:val="000000"/>
          <w:sz w:val="24"/>
        </w:rPr>
        <w:t xml:space="preserve"> Αμφιλοχίας </w:t>
      </w:r>
    </w:p>
    <w:p w:rsidR="00E825E5" w:rsidRPr="0094515C" w:rsidRDefault="00E825E5" w:rsidP="00FA49AB">
      <w:pPr>
        <w:autoSpaceDE w:val="0"/>
        <w:autoSpaceDN w:val="0"/>
        <w:adjustRightInd w:val="0"/>
        <w:spacing w:after="0" w:line="240" w:lineRule="auto"/>
        <w:jc w:val="both"/>
        <w:rPr>
          <w:rFonts w:ascii="Times New Roman" w:hAnsi="Times New Roman" w:cs="Times New Roman"/>
          <w:b/>
          <w:bCs/>
          <w:color w:val="000000"/>
          <w:sz w:val="28"/>
          <w:szCs w:val="28"/>
        </w:rPr>
      </w:pPr>
      <w:r w:rsidRPr="0094515C">
        <w:rPr>
          <w:rFonts w:ascii="Times New Roman" w:hAnsi="Times New Roman" w:cs="Times New Roman"/>
          <w:b/>
          <w:bCs/>
          <w:color w:val="000000"/>
          <w:sz w:val="28"/>
          <w:szCs w:val="28"/>
        </w:rPr>
        <w:t>ανακοινώνει στο πλαίσιο διενέργειας της ετήσιας παραδοσιακής εμποροπανηγύρεως, την έναρξη της διαδικασίας</w:t>
      </w:r>
    </w:p>
    <w:p w:rsidR="00E825E5" w:rsidRPr="0094515C" w:rsidRDefault="00E825E5" w:rsidP="00FA49AB">
      <w:pPr>
        <w:autoSpaceDE w:val="0"/>
        <w:autoSpaceDN w:val="0"/>
        <w:adjustRightInd w:val="0"/>
        <w:spacing w:after="0" w:line="240" w:lineRule="auto"/>
        <w:jc w:val="both"/>
        <w:rPr>
          <w:rFonts w:ascii="Times New Roman" w:hAnsi="Times New Roman" w:cs="Times New Roman"/>
          <w:b/>
          <w:bCs/>
          <w:color w:val="000000"/>
          <w:sz w:val="28"/>
          <w:szCs w:val="28"/>
        </w:rPr>
      </w:pPr>
      <w:r w:rsidRPr="0094515C">
        <w:rPr>
          <w:rFonts w:ascii="Times New Roman" w:hAnsi="Times New Roman" w:cs="Times New Roman"/>
          <w:b/>
          <w:bCs/>
          <w:color w:val="000000"/>
          <w:sz w:val="28"/>
          <w:szCs w:val="28"/>
        </w:rPr>
        <w:lastRenderedPageBreak/>
        <w:t>υποβολής αιτήσεων συμμετοχής και όπως παρακάτω:</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1ο: Χώρος και χρόνος διενέργειας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Η ετήσια παραδοσιακή εμποροπανήγυρη διενεργείται στην Κοινότητα </w:t>
      </w:r>
      <w:r w:rsidR="0094515C">
        <w:rPr>
          <w:rFonts w:ascii="Times New Roman" w:hAnsi="Times New Roman" w:cs="Times New Roman"/>
          <w:color w:val="000000"/>
          <w:sz w:val="24"/>
          <w:szCs w:val="24"/>
        </w:rPr>
        <w:t xml:space="preserve">Αμφιλοχίας </w:t>
      </w:r>
      <w:r w:rsidRPr="000A6304">
        <w:rPr>
          <w:rFonts w:ascii="Times New Roman" w:hAnsi="Times New Roman" w:cs="Times New Roman"/>
          <w:color w:val="000000"/>
          <w:sz w:val="24"/>
          <w:szCs w:val="24"/>
        </w:rPr>
        <w:t xml:space="preserve"> του Δήμου </w:t>
      </w:r>
      <w:r w:rsidR="0094515C">
        <w:rPr>
          <w:rFonts w:ascii="Times New Roman" w:hAnsi="Times New Roman" w:cs="Times New Roman"/>
          <w:color w:val="000000"/>
          <w:sz w:val="24"/>
          <w:szCs w:val="24"/>
        </w:rPr>
        <w:t xml:space="preserve">Αμφιλοχίας </w:t>
      </w:r>
      <w:r w:rsidRPr="000A6304">
        <w:rPr>
          <w:rFonts w:ascii="Times New Roman" w:hAnsi="Times New Roman" w:cs="Times New Roman"/>
          <w:color w:val="000000"/>
          <w:sz w:val="24"/>
          <w:szCs w:val="24"/>
        </w:rPr>
        <w:t>, στον</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ορισμένο χώρο. Στο σχετικό τοπογραφικό που είναι αναρτημένο στο Δημοτικό Κατάστημα και στην ιστοσελίδα του</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color w:val="000000"/>
          <w:sz w:val="24"/>
          <w:szCs w:val="24"/>
        </w:rPr>
        <w:t xml:space="preserve">Δήμου, αποτυπώνεται η χωροταξική διάρθρωση του χώρου. </w:t>
      </w:r>
      <w:r w:rsidR="001172D3">
        <w:rPr>
          <w:rFonts w:ascii="Times New Roman" w:hAnsi="Times New Roman" w:cs="Times New Roman"/>
          <w:b/>
          <w:bCs/>
          <w:color w:val="000000"/>
          <w:sz w:val="24"/>
          <w:szCs w:val="24"/>
        </w:rPr>
        <w:t>Για το τρέχον έτος 2023</w:t>
      </w:r>
      <w:r w:rsidRPr="000A6304">
        <w:rPr>
          <w:rFonts w:ascii="Times New Roman" w:hAnsi="Times New Roman" w:cs="Times New Roman"/>
          <w:b/>
          <w:bCs/>
          <w:color w:val="000000"/>
          <w:sz w:val="24"/>
          <w:szCs w:val="24"/>
        </w:rPr>
        <w:t xml:space="preserve"> θα διενεργηθεί το διάστημα από</w:t>
      </w:r>
    </w:p>
    <w:p w:rsidR="00E825E5" w:rsidRPr="000A6304" w:rsidRDefault="001172D3" w:rsidP="00FA49AB">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03/10/2023</w:t>
      </w:r>
      <w:r w:rsidR="00E825E5" w:rsidRPr="000A6304">
        <w:rPr>
          <w:rFonts w:ascii="Times New Roman" w:hAnsi="Times New Roman" w:cs="Times New Roman"/>
          <w:b/>
          <w:bCs/>
          <w:color w:val="000000"/>
          <w:sz w:val="24"/>
          <w:szCs w:val="24"/>
        </w:rPr>
        <w:t xml:space="preserve"> έως </w:t>
      </w:r>
      <w:r>
        <w:rPr>
          <w:rFonts w:ascii="Times New Roman" w:hAnsi="Times New Roman" w:cs="Times New Roman"/>
          <w:b/>
          <w:bCs/>
          <w:color w:val="000000"/>
          <w:sz w:val="24"/>
          <w:szCs w:val="24"/>
        </w:rPr>
        <w:t>09/10/2023</w:t>
      </w:r>
      <w:r w:rsidR="00E825E5" w:rsidRPr="000A6304">
        <w:rPr>
          <w:rFonts w:ascii="Times New Roman" w:hAnsi="Times New Roman" w:cs="Times New Roman"/>
          <w:b/>
          <w:bCs/>
          <w:color w:val="000000"/>
          <w:sz w:val="24"/>
          <w:szCs w:val="24"/>
        </w:rPr>
        <w:t>.</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2ο: Προθεσμία υποβολής αιτήσεων / δηλώσεων συμμετοχής</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color w:val="000000"/>
          <w:sz w:val="24"/>
          <w:szCs w:val="24"/>
        </w:rPr>
        <w:t xml:space="preserve">Η προθεσμία υποβολής των αιτήσεων/δηλώσεων συμμετοχής από τους ενδιαφερόμενους </w:t>
      </w:r>
      <w:r w:rsidR="008D7568">
        <w:rPr>
          <w:rFonts w:ascii="Times New Roman" w:hAnsi="Times New Roman" w:cs="Times New Roman"/>
          <w:b/>
          <w:bCs/>
          <w:color w:val="000000"/>
          <w:sz w:val="24"/>
          <w:szCs w:val="24"/>
        </w:rPr>
        <w:t>ορίζεται από 15</w:t>
      </w:r>
      <w:r w:rsidR="002356B5">
        <w:rPr>
          <w:rFonts w:ascii="Times New Roman" w:hAnsi="Times New Roman" w:cs="Times New Roman"/>
          <w:b/>
          <w:bCs/>
          <w:color w:val="000000"/>
          <w:sz w:val="24"/>
          <w:szCs w:val="24"/>
        </w:rPr>
        <w:t>-</w:t>
      </w:r>
      <w:r w:rsidR="00B0494B">
        <w:rPr>
          <w:rFonts w:ascii="Times New Roman" w:hAnsi="Times New Roman" w:cs="Times New Roman"/>
          <w:b/>
          <w:bCs/>
          <w:color w:val="000000"/>
          <w:sz w:val="24"/>
          <w:szCs w:val="24"/>
        </w:rPr>
        <w:t>0</w:t>
      </w:r>
      <w:r w:rsidR="002356B5">
        <w:rPr>
          <w:rFonts w:ascii="Times New Roman" w:hAnsi="Times New Roman" w:cs="Times New Roman"/>
          <w:b/>
          <w:bCs/>
          <w:color w:val="000000"/>
          <w:sz w:val="24"/>
          <w:szCs w:val="24"/>
        </w:rPr>
        <w:t>9</w:t>
      </w:r>
      <w:r w:rsidR="001172D3">
        <w:rPr>
          <w:rFonts w:ascii="Times New Roman" w:hAnsi="Times New Roman" w:cs="Times New Roman"/>
          <w:b/>
          <w:bCs/>
          <w:color w:val="000000"/>
          <w:sz w:val="24"/>
          <w:szCs w:val="24"/>
        </w:rPr>
        <w:t>-2023</w:t>
      </w:r>
      <w:r w:rsidRPr="000A6304">
        <w:rPr>
          <w:rFonts w:ascii="Times New Roman" w:hAnsi="Times New Roman" w:cs="Times New Roman"/>
          <w:b/>
          <w:bCs/>
          <w:color w:val="000000"/>
          <w:sz w:val="24"/>
          <w:szCs w:val="24"/>
        </w:rPr>
        <w:t xml:space="preserve"> έως</w:t>
      </w:r>
    </w:p>
    <w:p w:rsidR="00E825E5" w:rsidRPr="000A6304" w:rsidRDefault="001172D3" w:rsidP="00FA49AB">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02-10-2023</w:t>
      </w:r>
      <w:r w:rsidR="00E825E5" w:rsidRPr="000A6304">
        <w:rPr>
          <w:rFonts w:ascii="Times New Roman" w:hAnsi="Times New Roman" w:cs="Times New Roman"/>
          <w:b/>
          <w:bCs/>
          <w:color w:val="000000"/>
          <w:sz w:val="24"/>
          <w:szCs w:val="24"/>
        </w:rPr>
        <w:t>.</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3ο: Τρόπος υποβολής αιτήσεων/ δηλώσεων συμμετοχής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Οι αιτήσεις/ δηλώσεις συμμετοχής και τα συνημμένα δικαιολογητικά που αναφέρονται στην παρούσα θα υποβάλλονται</w:t>
      </w:r>
    </w:p>
    <w:p w:rsidR="00E61286"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από τους ενδιαφερόμενους κατά τις εργάσιμες ημέρες και ώρες στο </w:t>
      </w:r>
      <w:r w:rsidR="002356B5">
        <w:rPr>
          <w:rFonts w:ascii="Times New Roman" w:hAnsi="Times New Roman" w:cs="Times New Roman"/>
          <w:color w:val="000000"/>
          <w:sz w:val="24"/>
          <w:szCs w:val="24"/>
        </w:rPr>
        <w:t xml:space="preserve">Τμήμα Οικονομικής Ανάπτυξης </w:t>
      </w:r>
      <w:r w:rsidRPr="000A6304">
        <w:rPr>
          <w:rFonts w:ascii="Times New Roman" w:hAnsi="Times New Roman" w:cs="Times New Roman"/>
          <w:color w:val="000000"/>
          <w:sz w:val="24"/>
          <w:szCs w:val="24"/>
        </w:rPr>
        <w:t xml:space="preserve"> ή μέσω εξουσιοδοτημένου προσώπου </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από δημόσια αρχή με</w:t>
      </w:r>
      <w:r w:rsidR="002356B5">
        <w:rPr>
          <w:rFonts w:ascii="Times New Roman" w:hAnsi="Times New Roman" w:cs="Times New Roman"/>
          <w:color w:val="000000"/>
          <w:sz w:val="24"/>
          <w:szCs w:val="24"/>
        </w:rPr>
        <w:t xml:space="preserve">  </w:t>
      </w:r>
      <w:r w:rsidRPr="000A6304">
        <w:rPr>
          <w:rFonts w:ascii="Times New Roman" w:hAnsi="Times New Roman" w:cs="Times New Roman"/>
          <w:color w:val="000000"/>
          <w:sz w:val="24"/>
          <w:szCs w:val="24"/>
        </w:rPr>
        <w:t>συνημμένα τα δικαιολογητικά που αναφέρονται στην παρούσα προκήρυξη και στον κανονισμό λειτουργίας.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Εναλλακτικά δύναται οι αιτήσεις/ δηλώσεις με τα δικαιολογητικά να αποστέλλονται και με ηλεκτρονικό ταχυδρομείο στο</w:t>
      </w:r>
    </w:p>
    <w:p w:rsidR="00E825E5" w:rsidRPr="00B0494B" w:rsidRDefault="002356B5" w:rsidP="00FA49AB">
      <w:pPr>
        <w:autoSpaceDE w:val="0"/>
        <w:autoSpaceDN w:val="0"/>
        <w:adjustRightIn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tsaolga</w:t>
      </w:r>
      <w:proofErr w:type="spellEnd"/>
      <w:r w:rsidRPr="00B0494B">
        <w:rPr>
          <w:rFonts w:ascii="Times New Roman" w:hAnsi="Times New Roman" w:cs="Times New Roman"/>
          <w:color w:val="000000"/>
          <w:sz w:val="24"/>
          <w:szCs w:val="24"/>
        </w:rPr>
        <w:t>2004@</w:t>
      </w:r>
      <w:r>
        <w:rPr>
          <w:rFonts w:ascii="Times New Roman" w:hAnsi="Times New Roman" w:cs="Times New Roman"/>
          <w:color w:val="000000"/>
          <w:sz w:val="24"/>
          <w:szCs w:val="24"/>
          <w:lang w:val="en-US"/>
        </w:rPr>
        <w:t>yahoo</w:t>
      </w:r>
      <w:r w:rsidRPr="00B0494B">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gr</w:t>
      </w:r>
      <w:proofErr w:type="spellEnd"/>
      <w:r w:rsidRPr="00B0494B">
        <w:rPr>
          <w:rFonts w:ascii="Times New Roman" w:hAnsi="Times New Roman" w:cs="Times New Roman"/>
          <w:color w:val="000000"/>
          <w:sz w:val="24"/>
          <w:szCs w:val="24"/>
        </w:rPr>
        <w:t>.</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αίτηση/ δήλωση θα γίνεται σε έντυπο της υπηρεσίας το οποίο θα είναι διαθέσιμο στην ιστοσελίδα του Δήμου</w:t>
      </w:r>
    </w:p>
    <w:p w:rsidR="00E825E5" w:rsidRPr="000A6304" w:rsidRDefault="002356B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όπου</w:t>
      </w:r>
      <w:r w:rsidR="00E825E5" w:rsidRPr="000A6304">
        <w:rPr>
          <w:rFonts w:ascii="Times New Roman" w:hAnsi="Times New Roman" w:cs="Times New Roman"/>
          <w:color w:val="000000"/>
          <w:sz w:val="24"/>
          <w:szCs w:val="24"/>
        </w:rPr>
        <w:t xml:space="preserve"> θα περιλαμβάνει τα στοιχεία:</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Ονοματεπώνυμο ή την επωνυμία του αιτούντος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Όνομα Πατρός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Δελτίο Αστυνομικής Ταυτότητας ή θεωρημένο διαβατήριο για αλλοδαπούς, με την αντίστοιχη άδεια παραμονής σε</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ισχύ</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Δ/</w:t>
      </w:r>
      <w:proofErr w:type="spellStart"/>
      <w:r w:rsidRPr="000A6304">
        <w:rPr>
          <w:rFonts w:ascii="Times New Roman" w:hAnsi="Times New Roman" w:cs="Times New Roman"/>
          <w:color w:val="000000"/>
          <w:sz w:val="24"/>
          <w:szCs w:val="24"/>
        </w:rPr>
        <w:t>νση</w:t>
      </w:r>
      <w:proofErr w:type="spellEnd"/>
      <w:r w:rsidRPr="000A6304">
        <w:rPr>
          <w:rFonts w:ascii="Times New Roman" w:hAnsi="Times New Roman" w:cs="Times New Roman"/>
          <w:color w:val="000000"/>
          <w:sz w:val="24"/>
          <w:szCs w:val="24"/>
        </w:rPr>
        <w:t xml:space="preserve"> Κατοικίας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Α.Φ.Μ. και Δ.Ο.Υ.</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θέση του χώρου που επιθυμεί</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Αριθμό τηλεφώνου και ηλεκτρονική διεύθυνση αν υπάρχει</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πωλούμενο είδος.</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4ο: Δικαιούχοι συμμετοχής – δικαιολογητικά</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Στην εμποροπανήγυρη σύμφωνα με το άρθρο 37 του Ν. 4849/2021 μπορούν να συμμετέχουν ως πωλητές, φυσικά και</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νομικά πρόσωπα, κάτοχοι:</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α) </w:t>
      </w:r>
      <w:r w:rsidRPr="000A6304">
        <w:rPr>
          <w:rFonts w:ascii="Times New Roman" w:hAnsi="Times New Roman" w:cs="Times New Roman"/>
          <w:color w:val="000000"/>
          <w:sz w:val="24"/>
          <w:szCs w:val="24"/>
        </w:rPr>
        <w:t>Βεβαίωσης δραστηριοποίησης ετήσιας διάρκειας στις βραχυχρόνιες αγορές. Η βεβαίωση αυτή εκδίδεται από τον</w:t>
      </w:r>
    </w:p>
    <w:p w:rsidR="00E825E5" w:rsidRPr="000A6304" w:rsidRDefault="00E825E5" w:rsidP="00FA49AB">
      <w:pPr>
        <w:pStyle w:val="a4"/>
        <w:tabs>
          <w:tab w:val="left" w:pos="731"/>
        </w:tabs>
        <w:jc w:val="both"/>
        <w:rPr>
          <w:color w:val="000000"/>
          <w:sz w:val="24"/>
        </w:rPr>
      </w:pPr>
      <w:r w:rsidRPr="000A6304">
        <w:rPr>
          <w:color w:val="000000"/>
          <w:sz w:val="24"/>
        </w:rPr>
        <w:lastRenderedPageBreak/>
        <w:t>Δήμο της μόνιμης κατοικίας των πωλητών με την προσκόμιση των δικαιολογητικών που ορίζονται στην αριθ.</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21049/25-2-2022 απόφαση του Υπουργού Ανάπτυξης και Επενδύσεων (981/Β΄ΦΕΚ 3-3-2022) και όπως αναφέρονται</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στο επόμενο άρθρο</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β) </w:t>
      </w:r>
      <w:r w:rsidRPr="000A6304">
        <w:rPr>
          <w:rFonts w:ascii="Times New Roman" w:hAnsi="Times New Roman" w:cs="Times New Roman"/>
          <w:color w:val="000000"/>
          <w:sz w:val="24"/>
          <w:szCs w:val="24"/>
        </w:rPr>
        <w:t>Άδειας παραγωγού πωλητή και επαγγελματία πωλητή που δραστηριοποιούνται στις λαϊκές αγορές.</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γ) </w:t>
      </w:r>
      <w:r w:rsidRPr="000A6304">
        <w:rPr>
          <w:rFonts w:ascii="Times New Roman" w:hAnsi="Times New Roman" w:cs="Times New Roman"/>
          <w:color w:val="000000"/>
          <w:sz w:val="24"/>
          <w:szCs w:val="24"/>
        </w:rPr>
        <w:t>Άδειας δραστηριοποίησης στο στάσιμο ή στο πλανόδιο εμπόριο</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δ) </w:t>
      </w:r>
      <w:r w:rsidRPr="000A6304">
        <w:rPr>
          <w:rFonts w:ascii="Times New Roman" w:hAnsi="Times New Roman" w:cs="Times New Roman"/>
          <w:color w:val="000000"/>
          <w:sz w:val="24"/>
          <w:szCs w:val="24"/>
        </w:rPr>
        <w:t>Άδειας χειροτέχνη - καλλιτέχνη.</w:t>
      </w:r>
    </w:p>
    <w:p w:rsidR="001B766D" w:rsidRPr="000A6304" w:rsidRDefault="001B766D"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Οι αιτήσεις/ δηλώσεις συμμετοχής θα συνοδεύονται με τα παρακάτω δικαιολογητικά:</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α) </w:t>
      </w:r>
      <w:r w:rsidRPr="000A6304">
        <w:rPr>
          <w:rFonts w:ascii="Times New Roman" w:hAnsi="Times New Roman" w:cs="Times New Roman"/>
          <w:color w:val="000000"/>
          <w:sz w:val="24"/>
          <w:szCs w:val="24"/>
        </w:rPr>
        <w:t>την κατά περίπτωση άδεια που διαθέτει (βεβαίωση δραστηριοποίησης ετήσιας διάρκειας στις βραχυχρόνιες</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αγορές, άδεια παραγωγού πωλητή και επαγγελματία πωλητή που δραστηριοποιούνται στις λαϊκές αγορές, άδεια</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δραστηριοποίησης στο στάσιμο ή στο πλανόδιο εμπόριο, άδεια χειροτέχνη – καλλιτέχνη)</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β) </w:t>
      </w:r>
      <w:r w:rsidRPr="000A6304">
        <w:rPr>
          <w:rFonts w:ascii="Times New Roman" w:hAnsi="Times New Roman" w:cs="Times New Roman"/>
          <w:color w:val="000000"/>
          <w:sz w:val="24"/>
          <w:szCs w:val="24"/>
        </w:rPr>
        <w:t xml:space="preserve">Φωτοαντίγραφο της Αστυνομικής Ταυτότητας ή αν πρόκειται για αλλοδαπούς </w:t>
      </w:r>
      <w:proofErr w:type="spellStart"/>
      <w:r w:rsidRPr="000A6304">
        <w:rPr>
          <w:rFonts w:ascii="Times New Roman" w:hAnsi="Times New Roman" w:cs="Times New Roman"/>
          <w:color w:val="000000"/>
          <w:sz w:val="24"/>
          <w:szCs w:val="24"/>
        </w:rPr>
        <w:t>φωτ</w:t>
      </w:r>
      <w:proofErr w:type="spellEnd"/>
      <w:r w:rsidRPr="000A6304">
        <w:rPr>
          <w:rFonts w:ascii="Times New Roman" w:hAnsi="Times New Roman" w:cs="Times New Roman"/>
          <w:color w:val="000000"/>
          <w:sz w:val="24"/>
          <w:szCs w:val="24"/>
        </w:rPr>
        <w:t>/φο της άδειας διαμονής σε</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ισχύ ή διαβατηρίου</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γ) </w:t>
      </w:r>
      <w:r w:rsidRPr="000A6304">
        <w:rPr>
          <w:rFonts w:ascii="Times New Roman" w:hAnsi="Times New Roman" w:cs="Times New Roman"/>
          <w:color w:val="000000"/>
          <w:sz w:val="24"/>
          <w:szCs w:val="24"/>
        </w:rPr>
        <w:t>βιβλιάριο υγείας ή πιστοποιητικό υγείας, εφόσον πρόκειται για διάθεση τροφίμων.</w:t>
      </w:r>
    </w:p>
    <w:p w:rsidR="002356B5" w:rsidRPr="000A6304" w:rsidRDefault="001B766D" w:rsidP="002356B5">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δ) </w:t>
      </w:r>
      <w:r w:rsidRPr="000A6304">
        <w:rPr>
          <w:rFonts w:ascii="Times New Roman" w:hAnsi="Times New Roman" w:cs="Times New Roman"/>
          <w:color w:val="000000"/>
          <w:sz w:val="24"/>
          <w:szCs w:val="24"/>
        </w:rPr>
        <w:t xml:space="preserve">Δημοτική Ενημερότητα από τον Δήμο </w:t>
      </w:r>
      <w:r w:rsidR="002356B5">
        <w:rPr>
          <w:rFonts w:ascii="Times New Roman" w:hAnsi="Times New Roman" w:cs="Times New Roman"/>
          <w:color w:val="000000"/>
          <w:sz w:val="24"/>
          <w:szCs w:val="24"/>
        </w:rPr>
        <w:t xml:space="preserve">Αμφιλοχίας </w:t>
      </w:r>
      <w:r w:rsidRPr="000A6304">
        <w:rPr>
          <w:rFonts w:ascii="Times New Roman" w:hAnsi="Times New Roman" w:cs="Times New Roman"/>
          <w:color w:val="000000"/>
          <w:sz w:val="24"/>
          <w:szCs w:val="24"/>
        </w:rPr>
        <w:t xml:space="preserve"> (άρθρο 285 Δ.Κ.Κ.). </w:t>
      </w:r>
    </w:p>
    <w:p w:rsidR="001B766D" w:rsidRPr="000A6304" w:rsidRDefault="001B766D"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5ο: Βεβαίωση δραστηριοποίησης ετήσιας διάρκειας</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βεβαίωση δραστηριοποίησης ετήσιας διάρκειας στις βραχυχρόνιες αγορές της περίπτωσης Ια του παρόντος άρθρου</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εκδίδεται από τον Δήμο της μόνιμης κατοικίας των πωλητών (άρθρο παρ. 2ε άρθρου 34 Ν. 4849/2021) με την</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προσκόμιση των δικαιολογητικών που ορίζονται στην αριθ. 21049/25-2-2022 απόφαση του Υπουργού Ανάπτυξης και</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Επενδύσεων (981/Β΄ΦΕΚ 3-3-2022) και όπως παρακάτω:</w:t>
      </w:r>
    </w:p>
    <w:p w:rsidR="001B766D" w:rsidRPr="000A6304" w:rsidRDefault="001B766D"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Φυσικά πρόσωπα</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Για την έκδοση βεβαίωσης δραστηριοποίησης τα φυσικά πρόσωπα υποβάλλουν στον Δήμο τα ακόλουθα στοιχεία και</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δικαιολογητικά:</w:t>
      </w:r>
    </w:p>
    <w:p w:rsidR="001B766D" w:rsidRPr="000A6304" w:rsidRDefault="001B766D"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α) Αίτηση στην οποία περιλαμβάνονται:</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αα) </w:t>
      </w:r>
      <w:r w:rsidRPr="000A6304">
        <w:rPr>
          <w:rFonts w:ascii="Times New Roman" w:hAnsi="Times New Roman" w:cs="Times New Roman"/>
          <w:color w:val="000000"/>
          <w:sz w:val="24"/>
          <w:szCs w:val="24"/>
        </w:rPr>
        <w:t>τα στοιχεία ταυτότητας του αιτούντος,</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A6304">
        <w:rPr>
          <w:rFonts w:ascii="Times New Roman" w:hAnsi="Times New Roman" w:cs="Times New Roman"/>
          <w:b/>
          <w:bCs/>
          <w:color w:val="000000"/>
          <w:sz w:val="24"/>
          <w:szCs w:val="24"/>
        </w:rPr>
        <w:t>αβ</w:t>
      </w:r>
      <w:proofErr w:type="spellEnd"/>
      <w:r w:rsidRPr="000A6304">
        <w:rPr>
          <w:rFonts w:ascii="Times New Roman" w:hAnsi="Times New Roman" w:cs="Times New Roman"/>
          <w:b/>
          <w:bCs/>
          <w:color w:val="000000"/>
          <w:sz w:val="24"/>
          <w:szCs w:val="24"/>
        </w:rPr>
        <w:t xml:space="preserve">) </w:t>
      </w:r>
      <w:r w:rsidRPr="000A6304">
        <w:rPr>
          <w:rFonts w:ascii="Times New Roman" w:hAnsi="Times New Roman" w:cs="Times New Roman"/>
          <w:color w:val="000000"/>
          <w:sz w:val="24"/>
          <w:szCs w:val="24"/>
        </w:rPr>
        <w:t>η διεύθυνση κατοικίας του αιτούντος,</w:t>
      </w:r>
    </w:p>
    <w:p w:rsidR="002356B5" w:rsidRDefault="001B766D" w:rsidP="002356B5">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A6304">
        <w:rPr>
          <w:rFonts w:ascii="Times New Roman" w:hAnsi="Times New Roman" w:cs="Times New Roman"/>
          <w:b/>
          <w:bCs/>
          <w:color w:val="000000"/>
          <w:sz w:val="24"/>
          <w:szCs w:val="24"/>
        </w:rPr>
        <w:t>αγ</w:t>
      </w:r>
      <w:proofErr w:type="spellEnd"/>
      <w:r w:rsidRPr="000A6304">
        <w:rPr>
          <w:rFonts w:ascii="Times New Roman" w:hAnsi="Times New Roman" w:cs="Times New Roman"/>
          <w:b/>
          <w:bCs/>
          <w:color w:val="000000"/>
          <w:sz w:val="24"/>
          <w:szCs w:val="24"/>
        </w:rPr>
        <w:t xml:space="preserve">) </w:t>
      </w:r>
      <w:r w:rsidRPr="000A6304">
        <w:rPr>
          <w:rFonts w:ascii="Times New Roman" w:hAnsi="Times New Roman" w:cs="Times New Roman"/>
          <w:color w:val="000000"/>
          <w:sz w:val="24"/>
          <w:szCs w:val="24"/>
        </w:rPr>
        <w:t>ο αριθμός φορολογικού μητρώου (ΑΦΜ) του αιτούντος,</w:t>
      </w:r>
    </w:p>
    <w:p w:rsidR="001B766D" w:rsidRPr="000A6304" w:rsidRDefault="001B766D" w:rsidP="002356B5">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A6304">
        <w:rPr>
          <w:rFonts w:ascii="Times New Roman" w:hAnsi="Times New Roman" w:cs="Times New Roman"/>
          <w:b/>
          <w:bCs/>
          <w:color w:val="000000"/>
          <w:sz w:val="24"/>
          <w:szCs w:val="24"/>
        </w:rPr>
        <w:t>αδ</w:t>
      </w:r>
      <w:proofErr w:type="spellEnd"/>
      <w:r w:rsidRPr="000A6304">
        <w:rPr>
          <w:rFonts w:ascii="Times New Roman" w:hAnsi="Times New Roman" w:cs="Times New Roman"/>
          <w:b/>
          <w:bCs/>
          <w:color w:val="000000"/>
          <w:sz w:val="24"/>
          <w:szCs w:val="24"/>
        </w:rPr>
        <w:t xml:space="preserve">) </w:t>
      </w:r>
      <w:r w:rsidRPr="000A6304">
        <w:rPr>
          <w:rFonts w:ascii="Times New Roman" w:hAnsi="Times New Roman" w:cs="Times New Roman"/>
          <w:color w:val="000000"/>
          <w:sz w:val="24"/>
          <w:szCs w:val="24"/>
        </w:rPr>
        <w:t>ο αριθμός μητρώου κοινωνικής ασφάλισης (ΑΜΚΑ) και ο ασ</w:t>
      </w:r>
      <w:r w:rsidR="002356B5">
        <w:rPr>
          <w:rFonts w:ascii="Times New Roman" w:hAnsi="Times New Roman" w:cs="Times New Roman"/>
          <w:color w:val="000000"/>
          <w:sz w:val="24"/>
          <w:szCs w:val="24"/>
        </w:rPr>
        <w:t>φαλιστικός φορέας του αιτούντος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αε</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τα πωλούμενα είδη σύμφωνα με όσα προβλέπονται από την απόφαση που εκδίδεται κατ’ εξουσιοδότηση της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παρ. 2 του άρθρου 67 του ν.4849/2021,</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αστ</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Κωδικός Αριθμός Δραστηριότητας (ΚΑΔ) σχετικός με δραστηριοποίηση στο υπαίθριο εμπόριο και τα</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lastRenderedPageBreak/>
        <w:t>πωλούμενα είδη,</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αζ</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αριθμός κυκλοφορίας του προς χρήση οχήματος,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αη</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υπεύθυνη δήλωση ότι όλα τα δηλούμενα στοιχεία είναι αληθή,</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β) υπεύθυνη δήλωση του αιτούντος </w:t>
      </w:r>
      <w:r w:rsidRPr="000A6304">
        <w:rPr>
          <w:rFonts w:ascii="Times New Roman" w:hAnsi="Times New Roman" w:cs="Times New Roman"/>
          <w:sz w:val="24"/>
          <w:szCs w:val="24"/>
        </w:rPr>
        <w:t>ότι δεν κατέχει άδεια υπαίθριου εμπορίου, που μπορεί να επαληθεύεται από την</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αρμόδια αρχή μέσω του Ολοκληρωμένου Πληροφοριακού Συστήματος «Ανοικτή Αγορά» (Ο.Π.Σ.Α.Α.) του άρθρου 56</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του νόμου 4849/2021,</w:t>
      </w:r>
    </w:p>
    <w:p w:rsidR="00645C92" w:rsidRPr="000A6304" w:rsidRDefault="00645C92"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 xml:space="preserve">γ) αποδεικτικό έναρξης δραστηριότητας </w:t>
      </w:r>
      <w:r w:rsidRPr="000A6304">
        <w:rPr>
          <w:rFonts w:ascii="Times New Roman" w:hAnsi="Times New Roman" w:cs="Times New Roman"/>
          <w:sz w:val="24"/>
          <w:szCs w:val="24"/>
        </w:rPr>
        <w:t xml:space="preserve">στην αρμόδια φορολογική αρχή και </w:t>
      </w:r>
      <w:r w:rsidRPr="000A6304">
        <w:rPr>
          <w:rFonts w:ascii="Times New Roman" w:hAnsi="Times New Roman" w:cs="Times New Roman"/>
          <w:b/>
          <w:bCs/>
          <w:sz w:val="24"/>
          <w:szCs w:val="24"/>
        </w:rPr>
        <w:t>ταμειακής μηχανής δηλωμένης και</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συνδεδεμένης στο πληροφοριακό σύστημα της Ανεξάρτητης Αρχής Δημοσίων Εσόδων </w:t>
      </w:r>
      <w:r w:rsidRPr="000A6304">
        <w:rPr>
          <w:rFonts w:ascii="Times New Roman" w:hAnsi="Times New Roman" w:cs="Times New Roman"/>
          <w:sz w:val="24"/>
          <w:szCs w:val="24"/>
        </w:rPr>
        <w:t>(TAXIS) ή απαλλαγής από τη</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σχετική υποχρέωση που έχει εκδοθεί από την αρμόδια φορολογική αρχή,</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δ) άδεια κυκλοφορίας σε ισχύ</w:t>
      </w:r>
      <w:r w:rsidRPr="000A6304">
        <w:rPr>
          <w:rFonts w:ascii="Times New Roman" w:hAnsi="Times New Roman" w:cs="Times New Roman"/>
          <w:sz w:val="24"/>
          <w:szCs w:val="24"/>
        </w:rPr>
        <w:t>, καθώς και Δελτίο Καταλληλότητας Τεχνικού Ελέγχου (ΚΤΕΟ) σε ισχύ, του δηλούμενου</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προς χρήση οχήματος,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ε) βεβαίωση υγειονομικής καταλληλότητας από την Υγειονομική Υπηρεσία </w:t>
      </w:r>
      <w:r w:rsidRPr="000A6304">
        <w:rPr>
          <w:rFonts w:ascii="Times New Roman" w:hAnsi="Times New Roman" w:cs="Times New Roman"/>
          <w:sz w:val="24"/>
          <w:szCs w:val="24"/>
        </w:rPr>
        <w:t>της Περιφερειακής Ενότητας στην οποία</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ανήκει η Διεύθυνση Μεταφορών, όπου θα γίνεται ή ταξινόμηση ή η έκδοση άδειας κυκλοφορίας του οχήματος,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εφόσον απαιτείται, του δηλούμενου προς χρήση οχήματος,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στ) πιστοποιητικό υγείας σε ισχύ</w:t>
      </w:r>
      <w:r w:rsidRPr="000A6304">
        <w:rPr>
          <w:rFonts w:ascii="Times New Roman" w:hAnsi="Times New Roman" w:cs="Times New Roman"/>
          <w:sz w:val="24"/>
          <w:szCs w:val="24"/>
        </w:rPr>
        <w:t>, σύμφωνα με την Υ1γ/Γ.Π./οικ. 35797/04.04.2012 (Β’ 1199) απόφασης του</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Υπουργού Υγείας και Κοινωνικής Αλληλεγγύης, όπως ισχύει.</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ζ) </w:t>
      </w:r>
      <w:r w:rsidRPr="000A6304">
        <w:rPr>
          <w:rFonts w:ascii="Times New Roman" w:hAnsi="Times New Roman" w:cs="Times New Roman"/>
          <w:sz w:val="24"/>
          <w:szCs w:val="24"/>
        </w:rPr>
        <w:t>άδεια διαμονής σε ισχύ</w:t>
      </w:r>
    </w:p>
    <w:p w:rsidR="00645C92" w:rsidRPr="000A6304" w:rsidRDefault="00645C92"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Νομικά πρόσωπα</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Για την έκδοση βεβαίωσης δραστηριοποίησης τα νομικά πρόσωπα υποβάλλουν στον Δήμο τα ακόλουθα στοιχεία και</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δικαιολογητικά:</w:t>
      </w:r>
    </w:p>
    <w:p w:rsidR="00645C92" w:rsidRPr="000A6304" w:rsidRDefault="00645C92"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α) Αίτηση του νόμιμου εκπροσώπου του νομικού προσώπου στην οποία περιλαμβάνονται:</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αα) </w:t>
      </w:r>
      <w:r w:rsidRPr="000A6304">
        <w:rPr>
          <w:rFonts w:ascii="Times New Roman" w:hAnsi="Times New Roman" w:cs="Times New Roman"/>
          <w:sz w:val="24"/>
          <w:szCs w:val="24"/>
        </w:rPr>
        <w:t>τα στοιχεία ταυτότητας του αιτούντος και η επωνυμία του νομικού προσώπου,</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αβ</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η διεύθυνση της έδρας του νομικού προσώπου,</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αγ</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αριθμός φορολογικού μητρώου (ΑΦΜ) του νομικού προσώπου,</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αδ</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τα πωλούμενα είδη σύμφωνα με όσα προβλέπονται από την απόφαση που εκδίδεται κατ’ εξουσιοδότηση της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παρ. 2 του άρθρου 67 του ν.4849/2021,</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αε</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Κωδικός Αριθμός Δραστηριότητας (ΚΑΔ) σχετικός με δραστηριοποίηση στο υπαίθριο εμπόριο και τα</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πωλούμενα είδη,</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αστ</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αριθμός κυκλοφορίας του προς χρήση οχήματος,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αη</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υπεύθυνη δήλωση ότι όλα τα δηλούμενα στοιχεία είναι αληθή,</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lastRenderedPageBreak/>
        <w:t xml:space="preserve">β) αντίγραφο του ισχύοντος κωδικοποιημένου καταστατικού </w:t>
      </w:r>
      <w:r w:rsidRPr="000A6304">
        <w:rPr>
          <w:rFonts w:ascii="Times New Roman" w:hAnsi="Times New Roman" w:cs="Times New Roman"/>
          <w:sz w:val="24"/>
          <w:szCs w:val="24"/>
        </w:rPr>
        <w:t>με την τελευταία εκπροσώπηση και ο αριθμός ΓΕΜΗ</w:t>
      </w:r>
    </w:p>
    <w:p w:rsidR="00495384" w:rsidRPr="000A6304" w:rsidRDefault="00645C92" w:rsidP="00FA49AB">
      <w:pPr>
        <w:pStyle w:val="a4"/>
        <w:jc w:val="both"/>
        <w:rPr>
          <w:sz w:val="24"/>
        </w:rPr>
      </w:pPr>
      <w:r w:rsidRPr="000A6304">
        <w:rPr>
          <w:sz w:val="24"/>
        </w:rPr>
        <w:t>(εφόσον ε</w:t>
      </w:r>
      <w:r w:rsidR="002356B5">
        <w:rPr>
          <w:sz w:val="24"/>
        </w:rPr>
        <w:t>ίναι υπόχρεα εγγραφής στο ΓΕΜΗ)</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γ) υπεύθυνη δήλωση του αιτούντος ότι το νομικό πρόσωπο δεν κατέχει άδεια υπαίθριου εμπορίου</w:t>
      </w:r>
      <w:r w:rsidRPr="000A6304">
        <w:rPr>
          <w:rFonts w:ascii="Times New Roman" w:hAnsi="Times New Roman" w:cs="Times New Roman"/>
          <w:sz w:val="24"/>
          <w:szCs w:val="24"/>
        </w:rPr>
        <w:t>, που μπορεί να</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επαληθεύεται από την αρμόδια αρχή μέσω του Ολοκληρωμένου Πληροφοριακού Συστήματος «Ανοικτή Αγορά»</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(Ο.Π.Σ.Α.Α.) του άρθρου 56 του ν. 4849/2021,</w:t>
      </w:r>
    </w:p>
    <w:p w:rsidR="00A776CF" w:rsidRPr="000A6304" w:rsidRDefault="00A776CF"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δ) αποδεικτικό έναρξης δραστηριότητας στην αρμόδια φορολογική αρχή και ταμειακής μηχανής δηλωμένης και</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συνδεδεμένης </w:t>
      </w:r>
      <w:r w:rsidRPr="000A6304">
        <w:rPr>
          <w:rFonts w:ascii="Times New Roman" w:hAnsi="Times New Roman" w:cs="Times New Roman"/>
          <w:sz w:val="24"/>
          <w:szCs w:val="24"/>
        </w:rPr>
        <w:t>στο πληροφοριακό σύστημα της Ανεξάρτητης Αρχής Δημοσίων Εσόδων (TAXIS) ή απαλλαγής από τη</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σχετική υποχρέωση που έχει εκδοθεί από την αρμόδια φορολογική αρχή,</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ε) άδεια κυκλοφορίας σε ισχύ</w:t>
      </w:r>
      <w:r w:rsidRPr="000A6304">
        <w:rPr>
          <w:rFonts w:ascii="Times New Roman" w:hAnsi="Times New Roman" w:cs="Times New Roman"/>
          <w:sz w:val="24"/>
          <w:szCs w:val="24"/>
        </w:rPr>
        <w:t>, καθώς και Δελτίο Καταλληλότητας Τεχνικού Ελέγχου (ΚΤΕΟ) σε ισχύ, του δηλούμενου</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προς χρήση οχήματος,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στ) βεβαίωση υγειονομικής καταλληλότητας </w:t>
      </w:r>
      <w:r w:rsidRPr="000A6304">
        <w:rPr>
          <w:rFonts w:ascii="Times New Roman" w:hAnsi="Times New Roman" w:cs="Times New Roman"/>
          <w:sz w:val="24"/>
          <w:szCs w:val="24"/>
        </w:rPr>
        <w:t>από την υγειονομική Υπηρεσία της Περιφερειακής Ενότητας την οποία</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ανήκει η Διεύθυνση Μεταφορών, όπου θα γίνεται ή ταξινόμηση ή η έκδοση άδειας κυκλοφορίας του οχήματος,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εφόσον απαιτείται, του δηλούμενου προς χρήση οχήματος,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ζ) </w:t>
      </w:r>
      <w:r w:rsidRPr="000A6304">
        <w:rPr>
          <w:rFonts w:ascii="Times New Roman" w:hAnsi="Times New Roman" w:cs="Times New Roman"/>
          <w:sz w:val="24"/>
          <w:szCs w:val="24"/>
        </w:rPr>
        <w:t>για το φυσικό πρόσωπο που θα απασχολείται ως πωλητής: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ζα</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τα στοιχεία ταυτότητάς του,</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ζβ</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αριθμός φορολογικού μητρώου (ΑΦΜ),</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ζγ</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αριθμός μητρώου κοινωνικής ασφάλισης (ΑΜΚΑ) και ο ασφαλιστικός του φορέας του,</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ζδ</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πιστοποιητικό υγείας σε ισχύ, σύμφωνα με την υπό στοιχεία Υ1γ/Γ.Π./οικ. 35797/04.04.2012 (Β’ 1199)</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απόφασης του Υπουργού Υγείας και Κοινωνικής Αλληλεγγύης, όπως ισχύει,</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ζε</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άδεια διαμονής σε ισχύ.</w:t>
      </w:r>
    </w:p>
    <w:p w:rsidR="00A776CF" w:rsidRPr="000A6304" w:rsidRDefault="00A776CF"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sz w:val="24"/>
          <w:szCs w:val="24"/>
        </w:rPr>
        <w:t>Η βεβαίωση δραστηριοποίησης ετήσιας διάρκειας στις βραχυχρόνιες αγορές φέρει την ονομασία: «</w:t>
      </w:r>
      <w:r w:rsidRPr="000A6304">
        <w:rPr>
          <w:rFonts w:ascii="Times New Roman" w:hAnsi="Times New Roman" w:cs="Times New Roman"/>
          <w:b/>
          <w:bCs/>
          <w:sz w:val="24"/>
          <w:szCs w:val="24"/>
        </w:rPr>
        <w:t>ΒΕΒΑΙΩΣΗ</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ΔΡΑΣΤΗΡΙΟΠΟΙΗΣΗΣ ΕΤΗΣΙΑΣ ΔΙΑΡΚΕΙΑΣ ΣΕ ΒΡΑΧΥΧΡΟΝΙΕΣ ΑΓΟΡΕΣ</w:t>
      </w:r>
      <w:r w:rsidRPr="000A6304">
        <w:rPr>
          <w:rFonts w:ascii="Times New Roman" w:hAnsi="Times New Roman" w:cs="Times New Roman"/>
          <w:sz w:val="24"/>
          <w:szCs w:val="24"/>
        </w:rPr>
        <w:t>» και περιλαμβάνει τα ακόλουθα στοιχεία:</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α) Την αρχή που τη χορηγεί</w:t>
      </w:r>
      <w:r w:rsidRPr="000A6304">
        <w:rPr>
          <w:rFonts w:ascii="Times New Roman" w:hAnsi="Times New Roman" w:cs="Times New Roman"/>
          <w:sz w:val="24"/>
          <w:szCs w:val="24"/>
        </w:rPr>
        <w:t>, την ημερομηνία έκδοσης και λήξης ισχύος αυτής,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β) </w:t>
      </w:r>
      <w:r w:rsidRPr="000A6304">
        <w:rPr>
          <w:rFonts w:ascii="Times New Roman" w:hAnsi="Times New Roman" w:cs="Times New Roman"/>
          <w:sz w:val="24"/>
          <w:szCs w:val="24"/>
        </w:rPr>
        <w:t>κατά περίπτωση, όταν πρόκειται</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βα</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για φυσικό πρόσωπο, τα στοιχεία της ταυτότητας ή της άδειας διαμονής, τον αριθμό φορολογικού μητρώου</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(ΑΦΜ) και την αρμόδια Δημόσια Οικονομική Υπηρεσία (ΔΟΥ), τη διεύθυνση κατοικίας του πωλητή και</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ββ</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για νομικό πρόσωπο, τα πλήρη στοιχεία του υπαλλήλου/πωλητή (τα στοιχεία της ταυτότητας ή της άδειας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διαμονής, τον ΑΦΜ, τη διεύθυνση κατοικίας), καθώς και την επωνυμία, την έδρα, τον ΑΦΜ, τη ΔΟΥ και τον αριθμό</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ΓΕΜΗ του νομικού προσώπου,</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γ) </w:t>
      </w:r>
      <w:r w:rsidRPr="000A6304">
        <w:rPr>
          <w:rFonts w:ascii="Times New Roman" w:hAnsi="Times New Roman" w:cs="Times New Roman"/>
          <w:sz w:val="24"/>
          <w:szCs w:val="24"/>
        </w:rPr>
        <w:t>τον ασφαλιστικό φορέα και τον αριθμό μητρώου κοινωνικής ασφάλισης (ΑΜΚΑ), όταν πρόκειται για φυσικό</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lastRenderedPageBreak/>
        <w:t>πρόσωπο,</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δ) </w:t>
      </w:r>
      <w:r w:rsidRPr="000A6304">
        <w:rPr>
          <w:rFonts w:ascii="Times New Roman" w:hAnsi="Times New Roman" w:cs="Times New Roman"/>
          <w:sz w:val="24"/>
          <w:szCs w:val="24"/>
        </w:rPr>
        <w:t>τον αριθμό της ταμειακής μηχανής,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ε) </w:t>
      </w:r>
      <w:r w:rsidRPr="000A6304">
        <w:rPr>
          <w:rFonts w:ascii="Times New Roman" w:hAnsi="Times New Roman" w:cs="Times New Roman"/>
          <w:sz w:val="24"/>
          <w:szCs w:val="24"/>
        </w:rPr>
        <w:t>τον Κωδικό Αριθμό Δραστηριότητας (ΚΑΔ),</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στ) </w:t>
      </w:r>
      <w:r w:rsidRPr="000A6304">
        <w:rPr>
          <w:rFonts w:ascii="Times New Roman" w:hAnsi="Times New Roman" w:cs="Times New Roman"/>
          <w:sz w:val="24"/>
          <w:szCs w:val="24"/>
        </w:rPr>
        <w:t>τον αριθμό κυκλοφορίας του προς χρήση οχήματος,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ζ) </w:t>
      </w:r>
      <w:r w:rsidRPr="000A6304">
        <w:rPr>
          <w:rFonts w:ascii="Times New Roman" w:hAnsi="Times New Roman" w:cs="Times New Roman"/>
          <w:sz w:val="24"/>
          <w:szCs w:val="24"/>
        </w:rPr>
        <w:t>στις περιπτώσεις έγκρισης υποβοήθησης, πρόσληψης υπαλλήλου και αναπλήρωσης, τα στοιχεία (της ταυτότητας ή</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της άδειας διαμονής, ΑΦΜ, διεύθυνση κατοικίας) των προσώπων που υποβοηθούν, εργάζονται ή αναπληρώνουν τον</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δικαιούχο πωλητή.</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Οι θέσεις αποδίδονται στις κατηγορίες των ανωτέρω πωλητών με την ακόλουθη ποσόστωση:</w:t>
      </w:r>
    </w:p>
    <w:p w:rsidR="00A776CF" w:rsidRPr="002356B5"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 xml:space="preserve">α) το εβδομήντα πέντε τοις εκατό (75%) των θέσεων στους </w:t>
      </w:r>
      <w:r w:rsidRPr="000A6304">
        <w:rPr>
          <w:rFonts w:ascii="Times New Roman" w:hAnsi="Times New Roman" w:cs="Times New Roman"/>
          <w:b/>
          <w:bCs/>
          <w:sz w:val="24"/>
          <w:szCs w:val="24"/>
        </w:rPr>
        <w:t>κατόχους βεβαίωσης δραστηριοποίησης ετήσιας διάρκειας</w:t>
      </w:r>
      <w:r w:rsidR="002356B5">
        <w:rPr>
          <w:rFonts w:ascii="Times New Roman" w:hAnsi="Times New Roman" w:cs="Times New Roman"/>
          <w:b/>
          <w:bCs/>
          <w:sz w:val="24"/>
          <w:szCs w:val="24"/>
        </w:rPr>
        <w:t xml:space="preserve"> </w:t>
      </w:r>
      <w:r w:rsidRPr="000A6304">
        <w:rPr>
          <w:rFonts w:ascii="Times New Roman" w:hAnsi="Times New Roman" w:cs="Times New Roman"/>
          <w:b/>
          <w:bCs/>
          <w:sz w:val="24"/>
          <w:szCs w:val="24"/>
        </w:rPr>
        <w:t>στις βραχυχρόνιες αγορές,</w:t>
      </w:r>
    </w:p>
    <w:p w:rsidR="004C2E97" w:rsidRPr="000A6304" w:rsidRDefault="004C2E9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sz w:val="24"/>
          <w:szCs w:val="24"/>
        </w:rPr>
        <w:t xml:space="preserve">β) το δέκα τοις εκατό (10%) των θέσεων στους κατόχους </w:t>
      </w:r>
      <w:r w:rsidRPr="000A6304">
        <w:rPr>
          <w:rFonts w:ascii="Times New Roman" w:hAnsi="Times New Roman" w:cs="Times New Roman"/>
          <w:b/>
          <w:bCs/>
          <w:sz w:val="24"/>
          <w:szCs w:val="24"/>
        </w:rPr>
        <w:t>άδειας παραγωγού πωλητή και επαγγελματία πωλητή που</w:t>
      </w:r>
    </w:p>
    <w:p w:rsidR="004C2E97" w:rsidRPr="000A6304" w:rsidRDefault="004C2E9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δραστηριοποιούνται στις λαϊκές αγορές </w:t>
      </w:r>
      <w:r w:rsidRPr="000A6304">
        <w:rPr>
          <w:rFonts w:ascii="Times New Roman" w:hAnsi="Times New Roman" w:cs="Times New Roman"/>
          <w:sz w:val="24"/>
          <w:szCs w:val="24"/>
        </w:rPr>
        <w:t>(τροπ. με το άρθρο 134 Ν. 4887/4.2.2022 ΦΕΚ 16/Α).</w:t>
      </w:r>
    </w:p>
    <w:p w:rsidR="004C2E97" w:rsidRPr="000A6304" w:rsidRDefault="004C2E9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sz w:val="24"/>
          <w:szCs w:val="24"/>
        </w:rPr>
        <w:t xml:space="preserve">γ) το δέκα τοις εκατό (10%) των θέσεων στους </w:t>
      </w:r>
      <w:r w:rsidRPr="000A6304">
        <w:rPr>
          <w:rFonts w:ascii="Times New Roman" w:hAnsi="Times New Roman" w:cs="Times New Roman"/>
          <w:b/>
          <w:bCs/>
          <w:sz w:val="24"/>
          <w:szCs w:val="24"/>
        </w:rPr>
        <w:t>κατόχους άδειας δραστηριοποίησης στο στάσιμο ή στο πλανόδιο</w:t>
      </w:r>
    </w:p>
    <w:p w:rsidR="004C2E97" w:rsidRPr="000A6304" w:rsidRDefault="004C2E9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εμπόριο και</w:t>
      </w:r>
    </w:p>
    <w:p w:rsidR="004C2E97" w:rsidRPr="000A6304" w:rsidRDefault="004C2E9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sz w:val="24"/>
          <w:szCs w:val="24"/>
        </w:rPr>
        <w:t xml:space="preserve">δ) το πέντε τοις εκατό (5%) των θέσεων στους </w:t>
      </w:r>
      <w:r w:rsidRPr="000A6304">
        <w:rPr>
          <w:rFonts w:ascii="Times New Roman" w:hAnsi="Times New Roman" w:cs="Times New Roman"/>
          <w:b/>
          <w:bCs/>
          <w:sz w:val="24"/>
          <w:szCs w:val="24"/>
        </w:rPr>
        <w:t xml:space="preserve">κατόχους άδειας χειροτέχνη </w:t>
      </w:r>
      <w:r w:rsidR="001E4E34" w:rsidRPr="000A6304">
        <w:rPr>
          <w:rFonts w:ascii="Times New Roman" w:hAnsi="Times New Roman" w:cs="Times New Roman"/>
          <w:b/>
          <w:bCs/>
          <w:sz w:val="24"/>
          <w:szCs w:val="24"/>
        </w:rPr>
        <w:t>–</w:t>
      </w:r>
      <w:r w:rsidRPr="000A6304">
        <w:rPr>
          <w:rFonts w:ascii="Times New Roman" w:hAnsi="Times New Roman" w:cs="Times New Roman"/>
          <w:b/>
          <w:bCs/>
          <w:sz w:val="24"/>
          <w:szCs w:val="24"/>
        </w:rPr>
        <w:t xml:space="preserve"> καλλιτέχνη</w:t>
      </w:r>
    </w:p>
    <w:p w:rsidR="001E4E34" w:rsidRPr="000A6304" w:rsidRDefault="001E4E34" w:rsidP="00FA49AB">
      <w:pPr>
        <w:autoSpaceDE w:val="0"/>
        <w:autoSpaceDN w:val="0"/>
        <w:adjustRightInd w:val="0"/>
        <w:spacing w:after="0" w:line="240" w:lineRule="auto"/>
        <w:jc w:val="both"/>
        <w:rPr>
          <w:rFonts w:ascii="Times New Roman" w:hAnsi="Times New Roman" w:cs="Times New Roman"/>
          <w:b/>
          <w:bCs/>
          <w:sz w:val="24"/>
          <w:szCs w:val="24"/>
        </w:rPr>
      </w:pPr>
    </w:p>
    <w:p w:rsidR="001E4E34" w:rsidRPr="000A6304" w:rsidRDefault="001E4E34"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6ο: Διάρθρωση της εμποροπανηγύρεως σε κατηγορίες ανάλογα με τα πωλούμενα είδη/ παροχή υπηρεσίας</w:t>
      </w:r>
    </w:p>
    <w:p w:rsidR="00721BAF" w:rsidRPr="00B0494B" w:rsidRDefault="001E4E34" w:rsidP="00FA49AB">
      <w:pPr>
        <w:pStyle w:val="a4"/>
        <w:jc w:val="both"/>
        <w:rPr>
          <w:color w:val="000000"/>
          <w:sz w:val="24"/>
        </w:rPr>
      </w:pPr>
      <w:r w:rsidRPr="000A6304">
        <w:rPr>
          <w:color w:val="000000"/>
          <w:sz w:val="24"/>
        </w:rPr>
        <w:t xml:space="preserve">Οι θέσεις ανάλογα με τα πωλούμενα είδη ή την παρεχόμενη υπηρεσία κατατάσσονται στις παρακάτω </w:t>
      </w:r>
    </w:p>
    <w:p w:rsidR="00495384" w:rsidRPr="000A6304" w:rsidRDefault="001E4E34" w:rsidP="00FA49AB">
      <w:pPr>
        <w:pStyle w:val="a4"/>
        <w:jc w:val="both"/>
        <w:rPr>
          <w:color w:val="000000"/>
          <w:sz w:val="24"/>
          <w:lang w:val="en-US"/>
        </w:rPr>
      </w:pPr>
      <w:r w:rsidRPr="000A6304">
        <w:rPr>
          <w:color w:val="000000"/>
          <w:sz w:val="24"/>
        </w:rPr>
        <w:t>κατηγορίες:</w:t>
      </w:r>
    </w:p>
    <w:p w:rsidR="00B1658D" w:rsidRPr="000A6304" w:rsidRDefault="00B1658D" w:rsidP="00FA49AB">
      <w:pPr>
        <w:pStyle w:val="a4"/>
        <w:jc w:val="both"/>
        <w:rPr>
          <w:color w:val="000000"/>
          <w:sz w:val="24"/>
          <w:lang w:val="en-US"/>
        </w:rPr>
      </w:pPr>
      <w:r w:rsidRPr="000A6304">
        <w:rPr>
          <w:color w:val="000000"/>
          <w:sz w:val="24"/>
          <w:lang w:val="en-US"/>
        </w:rPr>
        <w:t xml:space="preserve">  </w:t>
      </w:r>
    </w:p>
    <w:tbl>
      <w:tblPr>
        <w:tblW w:w="15546" w:type="dxa"/>
        <w:jc w:val="center"/>
        <w:tblInd w:w="3" w:type="dxa"/>
        <w:tblLayout w:type="fixed"/>
        <w:tblCellMar>
          <w:top w:w="80" w:type="dxa"/>
          <w:left w:w="80" w:type="dxa"/>
          <w:bottom w:w="80" w:type="dxa"/>
          <w:right w:w="80" w:type="dxa"/>
        </w:tblCellMar>
        <w:tblLook w:val="04A0"/>
      </w:tblPr>
      <w:tblGrid>
        <w:gridCol w:w="1587"/>
        <w:gridCol w:w="7118"/>
        <w:gridCol w:w="1117"/>
        <w:gridCol w:w="5724"/>
      </w:tblGrid>
      <w:tr w:rsidR="00721BAF" w:rsidRPr="000A6304" w:rsidTr="00721BAF">
        <w:trPr>
          <w:trHeight w:hRule="exact" w:val="599"/>
          <w:tblHeader/>
          <w:jc w:val="center"/>
        </w:trPr>
        <w:tc>
          <w:tcPr>
            <w:tcW w:w="1587" w:type="dxa"/>
            <w:shd w:val="clear" w:color="auto" w:fill="BDC0BF"/>
            <w:hideMark/>
          </w:tcPr>
          <w:p w:rsidR="00721BAF" w:rsidRPr="000A6304" w:rsidRDefault="00721BAF" w:rsidP="00FA49AB">
            <w:pPr>
              <w:pStyle w:val="TableHeading"/>
              <w:widowControl/>
              <w:jc w:val="both"/>
              <w:rPr>
                <w:rFonts w:ascii="Times New Roman" w:eastAsia="HelveticaNeue-Bold" w:hAnsi="Times New Roman" w:cs="Times New Roman"/>
                <w:b/>
                <w:bCs/>
                <w:color w:val="000000"/>
              </w:rPr>
            </w:pPr>
            <w:r w:rsidRPr="000A6304">
              <w:rPr>
                <w:rFonts w:ascii="Times New Roman" w:eastAsia="HelveticaNeue-Bold" w:hAnsi="Times New Roman" w:cs="Times New Roman"/>
                <w:b/>
                <w:bCs/>
                <w:color w:val="000000"/>
              </w:rPr>
              <w:t>ΚΑΤΗΓ</w:t>
            </w:r>
          </w:p>
          <w:p w:rsidR="00721BAF" w:rsidRPr="000A6304" w:rsidRDefault="00721BAF" w:rsidP="00FA49AB">
            <w:pPr>
              <w:pStyle w:val="TableHeading"/>
              <w:widowControl/>
              <w:jc w:val="both"/>
              <w:rPr>
                <w:rFonts w:ascii="Times New Roman" w:eastAsia="HelveticaNeue-Bold" w:hAnsi="Times New Roman" w:cs="Times New Roman"/>
                <w:b/>
                <w:bCs/>
                <w:color w:val="000000"/>
              </w:rPr>
            </w:pPr>
          </w:p>
          <w:p w:rsidR="00721BAF" w:rsidRPr="000A6304" w:rsidRDefault="00721BAF" w:rsidP="00FA49AB">
            <w:pPr>
              <w:pStyle w:val="TableHeading"/>
              <w:widowControl/>
              <w:jc w:val="both"/>
              <w:rPr>
                <w:rFonts w:ascii="Times New Roman" w:eastAsia="HelveticaNeue-Bold" w:hAnsi="Times New Roman" w:cs="Times New Roman"/>
                <w:b/>
                <w:bCs/>
                <w:color w:val="000000"/>
              </w:rPr>
            </w:pPr>
          </w:p>
          <w:p w:rsidR="00721BAF" w:rsidRPr="000A6304" w:rsidRDefault="00721BAF" w:rsidP="00FA49AB">
            <w:pPr>
              <w:pStyle w:val="TableHeading"/>
              <w:widowControl/>
              <w:jc w:val="both"/>
              <w:rPr>
                <w:rFonts w:ascii="Times New Roman" w:eastAsia="HelveticaNeue-Bold" w:hAnsi="Times New Roman" w:cs="Times New Roman"/>
                <w:b/>
                <w:bCs/>
                <w:color w:val="000000"/>
              </w:rPr>
            </w:pPr>
          </w:p>
          <w:p w:rsidR="00721BAF" w:rsidRPr="000A6304" w:rsidRDefault="00721BAF" w:rsidP="00FA49AB">
            <w:pPr>
              <w:pStyle w:val="TableHeading"/>
              <w:widowControl/>
              <w:jc w:val="both"/>
              <w:rPr>
                <w:rFonts w:ascii="Times New Roman" w:eastAsia="HelveticaNeue-Bold" w:hAnsi="Times New Roman" w:cs="Times New Roman"/>
                <w:b/>
                <w:bCs/>
                <w:color w:val="000000"/>
              </w:rPr>
            </w:pPr>
            <w:r w:rsidRPr="000A6304">
              <w:rPr>
                <w:rFonts w:ascii="Times New Roman" w:eastAsia="HelveticaNeue-Bold" w:hAnsi="Times New Roman" w:cs="Times New Roman"/>
                <w:b/>
                <w:bCs/>
                <w:color w:val="000000"/>
              </w:rPr>
              <w:t>ΟΡΙΑ</w:t>
            </w:r>
          </w:p>
        </w:tc>
        <w:tc>
          <w:tcPr>
            <w:tcW w:w="7118" w:type="dxa"/>
            <w:shd w:val="clear" w:color="auto" w:fill="BDC0BF"/>
            <w:hideMark/>
          </w:tcPr>
          <w:p w:rsidR="00721BAF" w:rsidRPr="000A6304" w:rsidRDefault="00721BAF" w:rsidP="00FA49AB">
            <w:pPr>
              <w:pStyle w:val="TableHeading"/>
              <w:widowControl/>
              <w:jc w:val="both"/>
              <w:rPr>
                <w:rFonts w:ascii="Times New Roman" w:eastAsia="HelveticaNeue-Bold" w:hAnsi="Times New Roman" w:cs="Times New Roman"/>
                <w:b/>
                <w:bCs/>
                <w:color w:val="000000"/>
              </w:rPr>
            </w:pPr>
            <w:r w:rsidRPr="000A6304">
              <w:rPr>
                <w:rFonts w:ascii="Times New Roman" w:eastAsia="HelveticaNeue-Bold" w:hAnsi="Times New Roman" w:cs="Times New Roman"/>
                <w:b/>
                <w:bCs/>
                <w:color w:val="000000"/>
                <w:highlight w:val="yellow"/>
              </w:rPr>
              <w:t>ΠΩΛΟΥΜΕΝΑ ΕΙΔΗ</w:t>
            </w:r>
          </w:p>
        </w:tc>
        <w:tc>
          <w:tcPr>
            <w:tcW w:w="1117" w:type="dxa"/>
            <w:shd w:val="clear" w:color="auto" w:fill="BDC0BF"/>
            <w:hideMark/>
          </w:tcPr>
          <w:p w:rsidR="00721BAF" w:rsidRPr="000A6304" w:rsidRDefault="00721BAF" w:rsidP="00FA49AB">
            <w:pPr>
              <w:pStyle w:val="TableHeading"/>
              <w:widowControl/>
              <w:jc w:val="both"/>
              <w:rPr>
                <w:rFonts w:ascii="Times New Roman" w:eastAsia="HelveticaNeue-Bold" w:hAnsi="Times New Roman" w:cs="Times New Roman"/>
                <w:b/>
                <w:bCs/>
                <w:color w:val="000000"/>
                <w:lang w:val="el-GR"/>
              </w:rPr>
            </w:pPr>
            <w:r w:rsidRPr="000A6304">
              <w:rPr>
                <w:rFonts w:ascii="Times New Roman" w:eastAsia="HelveticaNeue-Bold" w:hAnsi="Times New Roman" w:cs="Times New Roman"/>
                <w:b/>
                <w:bCs/>
                <w:color w:val="000000"/>
                <w:lang w:val="el-GR"/>
              </w:rPr>
              <w:t xml:space="preserve">ΘΕΣΕΙΣ </w:t>
            </w:r>
          </w:p>
        </w:tc>
        <w:tc>
          <w:tcPr>
            <w:tcW w:w="5724" w:type="dxa"/>
            <w:shd w:val="clear" w:color="auto" w:fill="BDC0BF"/>
            <w:hideMark/>
          </w:tcPr>
          <w:p w:rsidR="00721BAF" w:rsidRPr="000A6304" w:rsidRDefault="00721BAF" w:rsidP="00FA49AB">
            <w:pPr>
              <w:pStyle w:val="TableHeading"/>
              <w:widowControl/>
              <w:jc w:val="both"/>
              <w:rPr>
                <w:rFonts w:ascii="Times New Roman" w:eastAsia="HelveticaNeue-Bold" w:hAnsi="Times New Roman" w:cs="Times New Roman"/>
                <w:b/>
                <w:bCs/>
                <w:color w:val="000000"/>
              </w:rPr>
            </w:pPr>
          </w:p>
        </w:tc>
      </w:tr>
      <w:tr w:rsidR="00B1658D" w:rsidRPr="000A6304" w:rsidTr="00721BAF">
        <w:trPr>
          <w:trHeight w:hRule="exact" w:val="1607"/>
          <w:jc w:val="center"/>
        </w:trPr>
        <w:tc>
          <w:tcPr>
            <w:tcW w:w="1587" w:type="dxa"/>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1</w:t>
            </w:r>
          </w:p>
        </w:tc>
        <w:tc>
          <w:tcPr>
            <w:tcW w:w="7118" w:type="dxa"/>
            <w:hideMark/>
          </w:tcPr>
          <w:p w:rsidR="00B1658D" w:rsidRPr="000A6304" w:rsidRDefault="00B1658D" w:rsidP="00FA49AB">
            <w:pPr>
              <w:pStyle w:val="TableContents"/>
              <w:spacing w:before="3" w:line="360" w:lineRule="auto"/>
              <w:jc w:val="both"/>
              <w:rPr>
                <w:rFonts w:ascii="Times New Roman" w:hAnsi="Times New Roman" w:cs="Times New Roman"/>
                <w:lang w:val="el-GR"/>
              </w:rPr>
            </w:pPr>
            <w:r w:rsidRPr="000A6304">
              <w:rPr>
                <w:rFonts w:ascii="Times New Roman" w:eastAsia="Calibri-Bold" w:hAnsi="Times New Roman" w:cs="Times New Roman"/>
                <w:color w:val="000000"/>
                <w:lang w:val="el-GR"/>
              </w:rPr>
              <w:t xml:space="preserve">Παροχή πρόχειρων έτοιμων γευμάτων και ειδών κυλικείου από καντίνα ή φορητή εγκατάσταση </w:t>
            </w:r>
            <w:proofErr w:type="spellStart"/>
            <w:r w:rsidRPr="000A6304">
              <w:rPr>
                <w:rFonts w:ascii="Times New Roman" w:eastAsia="Calibri-Bold" w:hAnsi="Times New Roman" w:cs="Times New Roman"/>
                <w:color w:val="000000"/>
                <w:lang w:val="el-GR"/>
              </w:rPr>
              <w:t>έψησης</w:t>
            </w:r>
            <w:proofErr w:type="spellEnd"/>
            <w:r w:rsidRPr="000A6304">
              <w:rPr>
                <w:rFonts w:ascii="Times New Roman" w:eastAsia="Calibri-Bold" w:hAnsi="Times New Roman" w:cs="Times New Roman"/>
                <w:color w:val="000000"/>
                <w:lang w:val="el-GR"/>
              </w:rPr>
              <w:t xml:space="preserve"> χωρίς δυνατότη</w:t>
            </w:r>
            <w:r w:rsidR="00721BAF" w:rsidRPr="000A6304">
              <w:rPr>
                <w:rFonts w:ascii="Times New Roman" w:eastAsia="Calibri-Bold" w:hAnsi="Times New Roman" w:cs="Times New Roman"/>
                <w:color w:val="000000"/>
                <w:lang w:val="el-GR"/>
              </w:rPr>
              <w:t xml:space="preserve">τα ανάπτυξης </w:t>
            </w:r>
            <w:proofErr w:type="spellStart"/>
            <w:r w:rsidR="00721BAF" w:rsidRPr="000A6304">
              <w:rPr>
                <w:rFonts w:ascii="Times New Roman" w:eastAsia="Calibri-Bold" w:hAnsi="Times New Roman" w:cs="Times New Roman"/>
                <w:color w:val="000000"/>
                <w:lang w:val="el-GR"/>
              </w:rPr>
              <w:t>τραπεζοκαθισμάτων</w:t>
            </w:r>
            <w:proofErr w:type="spellEnd"/>
            <w:r w:rsidR="00721BAF" w:rsidRPr="000A6304">
              <w:rPr>
                <w:rFonts w:ascii="Times New Roman" w:eastAsia="Calibri-Bold" w:hAnsi="Times New Roman" w:cs="Times New Roman"/>
                <w:color w:val="000000"/>
                <w:lang w:val="el-GR"/>
              </w:rPr>
              <w:t xml:space="preserve"> 1</w:t>
            </w:r>
            <w:r w:rsidRPr="000A6304">
              <w:rPr>
                <w:rFonts w:ascii="Times New Roman" w:eastAsia="Calibri-Bold" w:hAnsi="Times New Roman" w:cs="Times New Roman"/>
                <w:color w:val="000000"/>
                <w:lang w:val="el-GR"/>
              </w:rPr>
              <w:t xml:space="preserve">: </w:t>
            </w:r>
            <w:r w:rsidRPr="000A6304">
              <w:rPr>
                <w:rFonts w:ascii="Times New Roman" w:eastAsia="Calibri" w:hAnsi="Times New Roman" w:cs="Times New Roman"/>
                <w:b/>
                <w:bCs/>
                <w:color w:val="000000"/>
                <w:lang w:val="el-GR"/>
              </w:rPr>
              <w:t xml:space="preserve">λουκουμάδες, χαλβάς, κρέπες, είδη ζαχαροπλαστικής, παγωτά, ζαχαρώδη, καλαμπόκι, μαλλί της γριάς κλπ. </w:t>
            </w:r>
          </w:p>
        </w:tc>
        <w:tc>
          <w:tcPr>
            <w:tcW w:w="1117" w:type="dxa"/>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63,64</w:t>
            </w:r>
          </w:p>
        </w:tc>
        <w:tc>
          <w:tcPr>
            <w:tcW w:w="5724" w:type="dxa"/>
            <w:tcBorders>
              <w:top w:val="single" w:sz="4" w:space="0" w:color="000000"/>
              <w:left w:val="single" w:sz="4" w:space="0" w:color="000000"/>
              <w:bottom w:val="single" w:sz="4" w:space="0" w:color="000000"/>
              <w:right w:val="single" w:sz="4" w:space="0" w:color="000000"/>
            </w:tcBorders>
            <w:hideMark/>
          </w:tcPr>
          <w:p w:rsidR="00B1658D" w:rsidRPr="000A6304" w:rsidRDefault="00B1658D" w:rsidP="00FA49AB">
            <w:pPr>
              <w:pStyle w:val="TableContents"/>
              <w:spacing w:before="5" w:line="360" w:lineRule="auto"/>
              <w:ind w:firstLine="109"/>
              <w:jc w:val="both"/>
              <w:rPr>
                <w:rFonts w:ascii="Times New Roman" w:hAnsi="Times New Roman" w:cs="Times New Roman"/>
                <w:b/>
              </w:rPr>
            </w:pPr>
          </w:p>
        </w:tc>
      </w:tr>
      <w:tr w:rsidR="00B1658D" w:rsidRPr="000A6304" w:rsidTr="002356B5">
        <w:trPr>
          <w:trHeight w:hRule="exact" w:val="3063"/>
          <w:jc w:val="center"/>
        </w:trPr>
        <w:tc>
          <w:tcPr>
            <w:tcW w:w="1587" w:type="dxa"/>
            <w:shd w:val="clear" w:color="auto" w:fill="F5F5F5"/>
            <w:tcMar>
              <w:top w:w="55" w:type="dxa"/>
              <w:left w:w="55" w:type="dxa"/>
              <w:bottom w:w="55" w:type="dxa"/>
              <w:right w:w="55" w:type="dxa"/>
            </w:tcMar>
            <w:vAlign w:val="center"/>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lastRenderedPageBreak/>
              <w:t>2</w:t>
            </w:r>
          </w:p>
        </w:tc>
        <w:tc>
          <w:tcPr>
            <w:tcW w:w="7118"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line="360" w:lineRule="auto"/>
              <w:ind w:firstLine="110"/>
              <w:jc w:val="both"/>
              <w:rPr>
                <w:rFonts w:ascii="Times New Roman" w:hAnsi="Times New Roman" w:cs="Times New Roman"/>
                <w:lang w:val="el-GR"/>
              </w:rPr>
            </w:pPr>
            <w:r w:rsidRPr="000A6304">
              <w:rPr>
                <w:rFonts w:ascii="Times New Roman" w:eastAsia="Calibri-Bold" w:hAnsi="Times New Roman" w:cs="Times New Roman"/>
                <w:color w:val="000000"/>
                <w:lang w:val="el-GR"/>
              </w:rPr>
              <w:t>Εδώδιμα είδη:</w:t>
            </w:r>
            <w:r w:rsidRPr="000A6304">
              <w:rPr>
                <w:rFonts w:ascii="Times New Roman" w:eastAsia="Calibri" w:hAnsi="Times New Roman" w:cs="Times New Roman"/>
                <w:color w:val="000000"/>
                <w:lang w:val="el-GR"/>
              </w:rPr>
              <w:t xml:space="preserve"> </w:t>
            </w:r>
            <w:r w:rsidRPr="000A6304">
              <w:rPr>
                <w:rFonts w:ascii="Times New Roman" w:eastAsia="Calibri" w:hAnsi="Times New Roman" w:cs="Times New Roman"/>
                <w:b/>
                <w:bCs/>
                <w:color w:val="000000"/>
                <w:lang w:val="el-GR"/>
              </w:rPr>
              <w:t xml:space="preserve">μελισσοκομικά προϊόντα, καρύδια, κάστανα, όσπρια, ξηροί καρποί, </w:t>
            </w:r>
            <w:proofErr w:type="spellStart"/>
            <w:r w:rsidRPr="000A6304">
              <w:rPr>
                <w:rFonts w:ascii="Times New Roman" w:eastAsia="Calibri" w:hAnsi="Times New Roman" w:cs="Times New Roman"/>
                <w:b/>
                <w:bCs/>
                <w:color w:val="000000"/>
                <w:lang w:val="el-GR"/>
              </w:rPr>
              <w:t>συσκ</w:t>
            </w:r>
            <w:proofErr w:type="spellEnd"/>
            <w:r w:rsidRPr="000A6304">
              <w:rPr>
                <w:rFonts w:ascii="Times New Roman" w:eastAsia="Calibri" w:hAnsi="Times New Roman" w:cs="Times New Roman"/>
                <w:b/>
                <w:bCs/>
                <w:color w:val="000000"/>
                <w:lang w:val="el-GR"/>
              </w:rPr>
              <w:t>. ελαιόλαδο, εμφιαλωμένος οίνος, μπαχαρικά, προϊόντα οικοτεχνίας όπως γαλακτοκομικά, μαρμελάδες, γλυκά του κουταλιού, παραδοσιακά ζυμαρικά, βότανα, μπαχαρικά, αρτύματα, αλλαντικά και παρασκευάσματα κρέατος,  γαλακτοκομικά προϊόντα, τυποποιημένο μέλι, ζαχαρώδη προϊόντα που διατηρούνται χωρίς ψύξη, βιολογικά προϊόντα παντός τύπου</w:t>
            </w:r>
          </w:p>
        </w:tc>
        <w:tc>
          <w:tcPr>
            <w:tcW w:w="1117"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65,66,67,68</w:t>
            </w:r>
          </w:p>
        </w:tc>
        <w:tc>
          <w:tcPr>
            <w:tcW w:w="5724"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line="360" w:lineRule="auto"/>
              <w:ind w:firstLine="109"/>
              <w:jc w:val="both"/>
              <w:rPr>
                <w:rFonts w:ascii="Times New Roman" w:hAnsi="Times New Roman" w:cs="Times New Roman"/>
                <w:b/>
                <w:lang w:val="el-GR"/>
              </w:rPr>
            </w:pPr>
          </w:p>
        </w:tc>
      </w:tr>
      <w:tr w:rsidR="00B1658D" w:rsidRPr="000A6304" w:rsidTr="00E94D27">
        <w:trPr>
          <w:trHeight w:hRule="exact" w:val="992"/>
          <w:jc w:val="center"/>
        </w:trPr>
        <w:tc>
          <w:tcPr>
            <w:tcW w:w="1587" w:type="dxa"/>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3</w:t>
            </w:r>
          </w:p>
        </w:tc>
        <w:tc>
          <w:tcPr>
            <w:tcW w:w="7118" w:type="dxa"/>
            <w:hideMark/>
          </w:tcPr>
          <w:p w:rsidR="00B1658D" w:rsidRPr="000A6304" w:rsidRDefault="00B1658D" w:rsidP="00FA49AB">
            <w:pPr>
              <w:pStyle w:val="TableContents"/>
              <w:spacing w:before="6" w:line="360" w:lineRule="auto"/>
              <w:ind w:firstLine="110"/>
              <w:jc w:val="both"/>
              <w:rPr>
                <w:rFonts w:ascii="Times New Roman" w:hAnsi="Times New Roman" w:cs="Times New Roman"/>
                <w:lang w:val="el-GR"/>
              </w:rPr>
            </w:pPr>
            <w:r w:rsidRPr="000A6304">
              <w:rPr>
                <w:rFonts w:ascii="Times New Roman" w:eastAsia="Calibri-Bold" w:hAnsi="Times New Roman" w:cs="Times New Roman"/>
                <w:color w:val="000000"/>
                <w:lang w:val="el-GR"/>
              </w:rPr>
              <w:t>Βιομηχανικά είδη πλην ηλεκτροδοτούμενων ηλεκτρικών ειδών και παιχνιδιών 1:</w:t>
            </w:r>
            <w:r w:rsidRPr="000A6304">
              <w:rPr>
                <w:rFonts w:ascii="Times New Roman" w:eastAsia="Calibri" w:hAnsi="Times New Roman" w:cs="Times New Roman"/>
                <w:b/>
                <w:bCs/>
                <w:color w:val="000000"/>
                <w:lang w:val="el-GR"/>
              </w:rPr>
              <w:t xml:space="preserve"> βιβλία, σχολικά είδη </w:t>
            </w:r>
            <w:proofErr w:type="spellStart"/>
            <w:r w:rsidRPr="000A6304">
              <w:rPr>
                <w:rFonts w:ascii="Times New Roman" w:eastAsia="Calibri" w:hAnsi="Times New Roman" w:cs="Times New Roman"/>
                <w:b/>
                <w:bCs/>
                <w:color w:val="000000"/>
                <w:lang w:val="el-GR"/>
              </w:rPr>
              <w:t>κ.λ.π</w:t>
            </w:r>
            <w:proofErr w:type="spellEnd"/>
            <w:r w:rsidRPr="000A6304">
              <w:rPr>
                <w:rFonts w:ascii="Times New Roman" w:eastAsia="Calibri" w:hAnsi="Times New Roman" w:cs="Times New Roman"/>
                <w:b/>
                <w:bCs/>
                <w:color w:val="000000"/>
                <w:lang w:val="el-GR"/>
              </w:rPr>
              <w:t xml:space="preserve"> </w:t>
            </w:r>
          </w:p>
        </w:tc>
        <w:tc>
          <w:tcPr>
            <w:tcW w:w="1117" w:type="dxa"/>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13-14</w:t>
            </w:r>
          </w:p>
        </w:tc>
        <w:tc>
          <w:tcPr>
            <w:tcW w:w="5724" w:type="dxa"/>
            <w:hideMark/>
          </w:tcPr>
          <w:p w:rsidR="00B1658D" w:rsidRPr="000A6304" w:rsidRDefault="00B1658D" w:rsidP="00FA49AB">
            <w:pPr>
              <w:pStyle w:val="TableContents"/>
              <w:widowControl/>
              <w:jc w:val="both"/>
              <w:rPr>
                <w:rFonts w:ascii="Times New Roman" w:eastAsia="HelveticaNeue" w:hAnsi="Times New Roman" w:cs="Times New Roman"/>
                <w:b/>
                <w:color w:val="000000"/>
                <w:lang w:val="el-GR"/>
              </w:rPr>
            </w:pPr>
          </w:p>
        </w:tc>
      </w:tr>
      <w:tr w:rsidR="00B1658D" w:rsidRPr="000A6304" w:rsidTr="00721BAF">
        <w:trPr>
          <w:trHeight w:hRule="exact" w:val="2458"/>
          <w:jc w:val="center"/>
        </w:trPr>
        <w:tc>
          <w:tcPr>
            <w:tcW w:w="1587" w:type="dxa"/>
            <w:shd w:val="clear" w:color="auto" w:fill="F5F5F5"/>
            <w:tcMar>
              <w:top w:w="55" w:type="dxa"/>
              <w:left w:w="55" w:type="dxa"/>
              <w:bottom w:w="55" w:type="dxa"/>
              <w:right w:w="55" w:type="dxa"/>
            </w:tcMar>
            <w:vAlign w:val="center"/>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4</w:t>
            </w:r>
          </w:p>
        </w:tc>
        <w:tc>
          <w:tcPr>
            <w:tcW w:w="7118"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before="3" w:line="360" w:lineRule="auto"/>
              <w:ind w:firstLine="110"/>
              <w:jc w:val="both"/>
              <w:rPr>
                <w:rFonts w:ascii="Times New Roman" w:hAnsi="Times New Roman" w:cs="Times New Roman"/>
                <w:lang w:val="el-GR"/>
              </w:rPr>
            </w:pPr>
            <w:r w:rsidRPr="000A6304">
              <w:rPr>
                <w:rFonts w:ascii="Times New Roman" w:eastAsia="Calibri-Bold" w:hAnsi="Times New Roman" w:cs="Times New Roman"/>
                <w:color w:val="000000"/>
                <w:lang w:val="el-GR"/>
              </w:rPr>
              <w:t>Βιομηχανικά είδη πλην ηλεκτροδοτούμενων ηλεκτρικών ειδών και παιχνιδιών 3:</w:t>
            </w:r>
            <w:r w:rsidRPr="000A6304">
              <w:rPr>
                <w:rFonts w:ascii="Times New Roman" w:eastAsia="Calibri" w:hAnsi="Times New Roman" w:cs="Times New Roman"/>
                <w:color w:val="000000"/>
                <w:lang w:val="el-GR"/>
              </w:rPr>
              <w:t xml:space="preserve"> </w:t>
            </w:r>
            <w:r w:rsidRPr="000A6304">
              <w:rPr>
                <w:rFonts w:ascii="Times New Roman" w:eastAsia="Calibri" w:hAnsi="Times New Roman" w:cs="Times New Roman"/>
                <w:b/>
                <w:bCs/>
                <w:color w:val="000000"/>
                <w:lang w:val="el-GR"/>
              </w:rPr>
              <w:t xml:space="preserve">Παιχνίδια μη ηλεκτροδοτούμενα,  ψιλικά, </w:t>
            </w:r>
            <w:proofErr w:type="spellStart"/>
            <w:r w:rsidRPr="000A6304">
              <w:rPr>
                <w:rFonts w:ascii="Times New Roman" w:eastAsia="Calibri" w:hAnsi="Times New Roman" w:cs="Times New Roman"/>
                <w:b/>
                <w:bCs/>
                <w:color w:val="000000"/>
                <w:lang w:val="el-GR"/>
              </w:rPr>
              <w:t>μικροεργαλεία</w:t>
            </w:r>
            <w:proofErr w:type="spellEnd"/>
            <w:r w:rsidRPr="000A6304">
              <w:rPr>
                <w:rFonts w:ascii="Times New Roman" w:eastAsia="Calibri" w:hAnsi="Times New Roman" w:cs="Times New Roman"/>
                <w:b/>
                <w:bCs/>
                <w:color w:val="000000"/>
                <w:lang w:val="el-GR"/>
              </w:rPr>
              <w:t xml:space="preserve">, μικροσυσκευές, υαλικά, εκκλησιαστικά είδη, αγιογραφίες, αφίσες, είδη δώρων και διακόσμησης, είδη λαϊκής τέχνης, έργων τέχνης και κάθε είδος οικοτεχνίας, ασημικά, είδη υγιεινής/ατομικής καθαριότητας, είδη </w:t>
            </w:r>
            <w:r w:rsidRPr="000A6304">
              <w:rPr>
                <w:rFonts w:ascii="Times New Roman" w:eastAsia="Calibri" w:hAnsi="Times New Roman" w:cs="Times New Roman"/>
                <w:b/>
                <w:bCs/>
                <w:color w:val="000000"/>
              </w:rPr>
              <w:t>pet</w:t>
            </w:r>
            <w:r w:rsidRPr="000A6304">
              <w:rPr>
                <w:rFonts w:ascii="Times New Roman" w:eastAsia="Calibri" w:hAnsi="Times New Roman" w:cs="Times New Roman"/>
                <w:b/>
                <w:bCs/>
                <w:color w:val="000000"/>
                <w:lang w:val="el-GR"/>
              </w:rPr>
              <w:t xml:space="preserve"> </w:t>
            </w:r>
            <w:r w:rsidRPr="000A6304">
              <w:rPr>
                <w:rFonts w:ascii="Times New Roman" w:eastAsia="Calibri" w:hAnsi="Times New Roman" w:cs="Times New Roman"/>
                <w:b/>
                <w:bCs/>
                <w:color w:val="000000"/>
              </w:rPr>
              <w:t>shop</w:t>
            </w:r>
            <w:r w:rsidRPr="000A6304">
              <w:rPr>
                <w:rFonts w:ascii="Times New Roman" w:eastAsia="Calibri" w:hAnsi="Times New Roman" w:cs="Times New Roman"/>
                <w:b/>
                <w:bCs/>
                <w:color w:val="000000"/>
                <w:lang w:val="el-GR"/>
              </w:rPr>
              <w:t xml:space="preserve">  και κάθε άλλο βιομηχανικό είδος που δεν αναφέρεται στις κατηγορίες του παρόντος</w:t>
            </w:r>
          </w:p>
        </w:tc>
        <w:tc>
          <w:tcPr>
            <w:tcW w:w="1117"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1-12</w:t>
            </w:r>
          </w:p>
        </w:tc>
        <w:tc>
          <w:tcPr>
            <w:tcW w:w="5724"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line="360" w:lineRule="auto"/>
              <w:ind w:firstLine="109"/>
              <w:jc w:val="both"/>
              <w:rPr>
                <w:rFonts w:ascii="Times New Roman" w:hAnsi="Times New Roman" w:cs="Times New Roman"/>
                <w:b/>
              </w:rPr>
            </w:pPr>
          </w:p>
        </w:tc>
      </w:tr>
      <w:tr w:rsidR="00B1658D" w:rsidRPr="000A6304" w:rsidTr="00721BAF">
        <w:trPr>
          <w:trHeight w:hRule="exact" w:val="1242"/>
          <w:jc w:val="center"/>
        </w:trPr>
        <w:tc>
          <w:tcPr>
            <w:tcW w:w="1587" w:type="dxa"/>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lastRenderedPageBreak/>
              <w:t>5</w:t>
            </w:r>
          </w:p>
        </w:tc>
        <w:tc>
          <w:tcPr>
            <w:tcW w:w="7118" w:type="dxa"/>
            <w:hideMark/>
          </w:tcPr>
          <w:p w:rsidR="00B1658D" w:rsidRPr="000A6304" w:rsidRDefault="00B1658D" w:rsidP="00FA49AB">
            <w:pPr>
              <w:pStyle w:val="TableContents"/>
              <w:spacing w:before="6" w:line="360" w:lineRule="auto"/>
              <w:ind w:firstLine="110"/>
              <w:jc w:val="both"/>
              <w:rPr>
                <w:rFonts w:ascii="Times New Roman" w:hAnsi="Times New Roman" w:cs="Times New Roman"/>
                <w:lang w:val="el-GR"/>
              </w:rPr>
            </w:pPr>
            <w:r w:rsidRPr="000A6304">
              <w:rPr>
                <w:rFonts w:ascii="Times New Roman" w:eastAsia="Calibri-Bold" w:hAnsi="Times New Roman" w:cs="Times New Roman"/>
                <w:color w:val="000000"/>
                <w:lang w:val="el-GR"/>
              </w:rPr>
              <w:t xml:space="preserve">Βιομηχανικά είδη πλην ηλεκτροδοτούμενων ηλεκτρικών ειδών και παιχνιδιών 4: </w:t>
            </w:r>
            <w:r w:rsidRPr="000A6304">
              <w:rPr>
                <w:rFonts w:ascii="Times New Roman" w:eastAsia="Calibri" w:hAnsi="Times New Roman" w:cs="Times New Roman"/>
                <w:b/>
                <w:bCs/>
                <w:color w:val="000000"/>
                <w:lang w:val="el-GR"/>
              </w:rPr>
              <w:t xml:space="preserve">ένδυση, </w:t>
            </w:r>
            <w:proofErr w:type="spellStart"/>
            <w:r w:rsidRPr="000A6304">
              <w:rPr>
                <w:rFonts w:ascii="Times New Roman" w:eastAsia="Calibri" w:hAnsi="Times New Roman" w:cs="Times New Roman"/>
                <w:b/>
                <w:bCs/>
                <w:color w:val="000000"/>
                <w:lang w:val="el-GR"/>
              </w:rPr>
              <w:t>εσωένδυση</w:t>
            </w:r>
            <w:proofErr w:type="spellEnd"/>
            <w:r w:rsidRPr="000A6304">
              <w:rPr>
                <w:rFonts w:ascii="Times New Roman" w:eastAsia="Calibri" w:hAnsi="Times New Roman" w:cs="Times New Roman"/>
                <w:b/>
                <w:bCs/>
                <w:color w:val="000000"/>
                <w:lang w:val="el-GR"/>
              </w:rPr>
              <w:t xml:space="preserve">, </w:t>
            </w:r>
            <w:proofErr w:type="spellStart"/>
            <w:r w:rsidRPr="000A6304">
              <w:rPr>
                <w:rFonts w:ascii="Times New Roman" w:eastAsia="Calibri" w:hAnsi="Times New Roman" w:cs="Times New Roman"/>
                <w:b/>
                <w:bCs/>
                <w:color w:val="000000"/>
                <w:lang w:val="el-GR"/>
              </w:rPr>
              <w:t>πυζάμες</w:t>
            </w:r>
            <w:proofErr w:type="spellEnd"/>
            <w:r w:rsidRPr="000A6304">
              <w:rPr>
                <w:rFonts w:ascii="Times New Roman" w:eastAsia="Calibri" w:hAnsi="Times New Roman" w:cs="Times New Roman"/>
                <w:b/>
                <w:bCs/>
                <w:color w:val="000000"/>
                <w:lang w:val="el-GR"/>
              </w:rPr>
              <w:t xml:space="preserve">, υπόδηση, είδη προικός, λεύκα είδη, δερμάτινα είδη, γούνινα είδη, αξεσουάρ ένδυσης, </w:t>
            </w:r>
            <w:r w:rsidRPr="000A6304">
              <w:rPr>
                <w:rFonts w:ascii="Times New Roman" w:eastAsia="Calibri" w:hAnsi="Times New Roman" w:cs="Times New Roman"/>
                <w:b/>
                <w:bCs/>
                <w:color w:val="000000"/>
              </w:rPr>
              <w:t>faux</w:t>
            </w:r>
            <w:r w:rsidRPr="000A6304">
              <w:rPr>
                <w:rFonts w:ascii="Times New Roman" w:eastAsia="Calibri" w:hAnsi="Times New Roman" w:cs="Times New Roman"/>
                <w:b/>
                <w:bCs/>
                <w:color w:val="000000"/>
                <w:lang w:val="el-GR"/>
              </w:rPr>
              <w:t xml:space="preserve"> </w:t>
            </w:r>
            <w:r w:rsidRPr="000A6304">
              <w:rPr>
                <w:rFonts w:ascii="Times New Roman" w:eastAsia="Calibri" w:hAnsi="Times New Roman" w:cs="Times New Roman"/>
                <w:b/>
                <w:bCs/>
                <w:color w:val="000000"/>
              </w:rPr>
              <w:t>bijoux</w:t>
            </w:r>
            <w:r w:rsidRPr="000A6304">
              <w:rPr>
                <w:rFonts w:ascii="Times New Roman" w:eastAsia="Calibri" w:hAnsi="Times New Roman" w:cs="Times New Roman"/>
                <w:b/>
                <w:bCs/>
                <w:color w:val="000000"/>
                <w:lang w:val="el-GR"/>
              </w:rPr>
              <w:t xml:space="preserve">, αρώματα κλπ. </w:t>
            </w:r>
          </w:p>
        </w:tc>
        <w:tc>
          <w:tcPr>
            <w:tcW w:w="1117" w:type="dxa"/>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15-42</w:t>
            </w:r>
          </w:p>
        </w:tc>
        <w:tc>
          <w:tcPr>
            <w:tcW w:w="5724" w:type="dxa"/>
            <w:hideMark/>
          </w:tcPr>
          <w:p w:rsidR="00B1658D" w:rsidRPr="000A6304" w:rsidRDefault="00B1658D" w:rsidP="00FA49AB">
            <w:pPr>
              <w:pStyle w:val="TableContents"/>
              <w:spacing w:before="6" w:line="360" w:lineRule="auto"/>
              <w:ind w:firstLine="109"/>
              <w:jc w:val="both"/>
              <w:rPr>
                <w:rFonts w:ascii="Times New Roman" w:hAnsi="Times New Roman" w:cs="Times New Roman"/>
                <w:b/>
              </w:rPr>
            </w:pPr>
          </w:p>
        </w:tc>
      </w:tr>
      <w:tr w:rsidR="00B1658D" w:rsidRPr="000A6304" w:rsidTr="00E94D27">
        <w:trPr>
          <w:trHeight w:hRule="exact" w:val="942"/>
          <w:jc w:val="center"/>
        </w:trPr>
        <w:tc>
          <w:tcPr>
            <w:tcW w:w="1587" w:type="dxa"/>
            <w:shd w:val="clear" w:color="auto" w:fill="F5F5F5"/>
            <w:tcMar>
              <w:top w:w="55" w:type="dxa"/>
              <w:left w:w="55" w:type="dxa"/>
              <w:bottom w:w="55" w:type="dxa"/>
              <w:right w:w="55" w:type="dxa"/>
            </w:tcMar>
            <w:vAlign w:val="center"/>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6</w:t>
            </w:r>
          </w:p>
        </w:tc>
        <w:tc>
          <w:tcPr>
            <w:tcW w:w="7118"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before="6" w:line="360" w:lineRule="auto"/>
              <w:ind w:firstLine="110"/>
              <w:jc w:val="both"/>
              <w:rPr>
                <w:rFonts w:ascii="Times New Roman" w:hAnsi="Times New Roman" w:cs="Times New Roman"/>
                <w:lang w:val="el-GR"/>
              </w:rPr>
            </w:pPr>
            <w:r w:rsidRPr="000A6304">
              <w:rPr>
                <w:rFonts w:ascii="Times New Roman" w:eastAsia="Calibri-Bold" w:hAnsi="Times New Roman" w:cs="Times New Roman"/>
                <w:color w:val="000000"/>
                <w:lang w:val="el-GR"/>
              </w:rPr>
              <w:t>Βιομηχανικά είδη πλην ηλεκτροδοτούμενων ηλεκτρικών ειδών και παιχνιδιών 2:</w:t>
            </w:r>
            <w:r w:rsidRPr="000A6304">
              <w:rPr>
                <w:rFonts w:ascii="Times New Roman" w:eastAsia="Calibri" w:hAnsi="Times New Roman" w:cs="Times New Roman"/>
                <w:color w:val="000000"/>
                <w:lang w:val="el-GR"/>
              </w:rPr>
              <w:t xml:space="preserve"> </w:t>
            </w:r>
            <w:r w:rsidRPr="000A6304">
              <w:rPr>
                <w:rFonts w:ascii="Times New Roman" w:eastAsia="Calibri" w:hAnsi="Times New Roman" w:cs="Times New Roman"/>
                <w:b/>
                <w:bCs/>
                <w:color w:val="000000"/>
                <w:lang w:val="el-GR"/>
              </w:rPr>
              <w:t>χαλιά</w:t>
            </w:r>
          </w:p>
        </w:tc>
        <w:tc>
          <w:tcPr>
            <w:tcW w:w="1117"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57-62</w:t>
            </w:r>
          </w:p>
        </w:tc>
        <w:tc>
          <w:tcPr>
            <w:tcW w:w="5724"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widowControl/>
              <w:jc w:val="both"/>
              <w:rPr>
                <w:rFonts w:ascii="Times New Roman" w:eastAsia="HelveticaNeue" w:hAnsi="Times New Roman" w:cs="Times New Roman"/>
                <w:b/>
                <w:color w:val="000000"/>
              </w:rPr>
            </w:pPr>
          </w:p>
        </w:tc>
      </w:tr>
      <w:tr w:rsidR="00B1658D" w:rsidRPr="000A6304" w:rsidTr="002356B5">
        <w:trPr>
          <w:trHeight w:hRule="exact" w:val="1953"/>
          <w:jc w:val="center"/>
        </w:trPr>
        <w:tc>
          <w:tcPr>
            <w:tcW w:w="1587" w:type="dxa"/>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7</w:t>
            </w:r>
          </w:p>
        </w:tc>
        <w:tc>
          <w:tcPr>
            <w:tcW w:w="7118" w:type="dxa"/>
            <w:hideMark/>
          </w:tcPr>
          <w:p w:rsidR="00B1658D" w:rsidRPr="000A6304" w:rsidRDefault="00B1658D" w:rsidP="00FA49AB">
            <w:pPr>
              <w:pStyle w:val="TableContents"/>
              <w:widowControl/>
              <w:jc w:val="both"/>
              <w:rPr>
                <w:rFonts w:ascii="Times New Roman" w:eastAsia="HelveticaNeue" w:hAnsi="Times New Roman" w:cs="Times New Roman"/>
                <w:b/>
                <w:color w:val="000000"/>
                <w:lang w:val="el-GR"/>
              </w:rPr>
            </w:pPr>
            <w:r w:rsidRPr="000A6304">
              <w:rPr>
                <w:rFonts w:ascii="Times New Roman" w:eastAsia="HelveticaNeue" w:hAnsi="Times New Roman" w:cs="Times New Roman"/>
                <w:b/>
                <w:color w:val="000000"/>
                <w:lang w:val="el-GR"/>
              </w:rPr>
              <w:t xml:space="preserve">Άνθη, καλλωπιστικά φυτά, αρωματικά και φαρμακευτικά φυτά και κηπευτικό χώμα το οποίο δεν έχει υποστεί βιομηχανική επεξεργασία, πολλαπλασιαστικό υλικό καλλιεργούμενων φυτικών ειδών, όπως </w:t>
            </w:r>
            <w:proofErr w:type="spellStart"/>
            <w:r w:rsidRPr="000A6304">
              <w:rPr>
                <w:rFonts w:ascii="Times New Roman" w:eastAsia="HelveticaNeue" w:hAnsi="Times New Roman" w:cs="Times New Roman"/>
                <w:b/>
                <w:color w:val="000000"/>
                <w:lang w:val="el-GR"/>
              </w:rPr>
              <w:t>φυτάρια</w:t>
            </w:r>
            <w:proofErr w:type="spellEnd"/>
            <w:r w:rsidRPr="000A6304">
              <w:rPr>
                <w:rFonts w:ascii="Times New Roman" w:eastAsia="HelveticaNeue" w:hAnsi="Times New Roman" w:cs="Times New Roman"/>
                <w:b/>
                <w:color w:val="000000"/>
                <w:lang w:val="el-GR"/>
              </w:rPr>
              <w:t xml:space="preserve"> κηπευτικών, δενδρύλλια οπωροφόρων και φυτά αμπέλου, γλάστρες, εργαλεία κηπουρικής και άλλα βιομηχανικά είδη κηπουρικής και ανθοκομίας</w:t>
            </w:r>
          </w:p>
        </w:tc>
        <w:tc>
          <w:tcPr>
            <w:tcW w:w="1117" w:type="dxa"/>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52-56</w:t>
            </w:r>
          </w:p>
        </w:tc>
        <w:tc>
          <w:tcPr>
            <w:tcW w:w="5724" w:type="dxa"/>
            <w:hideMark/>
          </w:tcPr>
          <w:p w:rsidR="00B1658D" w:rsidRPr="000A6304" w:rsidRDefault="00B1658D" w:rsidP="00FA49AB">
            <w:pPr>
              <w:pStyle w:val="TableContents"/>
              <w:widowControl/>
              <w:jc w:val="both"/>
              <w:rPr>
                <w:rFonts w:ascii="Times New Roman" w:eastAsia="HelveticaNeue" w:hAnsi="Times New Roman" w:cs="Times New Roman"/>
                <w:b/>
                <w:color w:val="000000"/>
              </w:rPr>
            </w:pPr>
            <w:r w:rsidRPr="000A6304">
              <w:rPr>
                <w:rFonts w:ascii="Times New Roman" w:eastAsia="HelveticaNeue" w:hAnsi="Times New Roman" w:cs="Times New Roman"/>
                <w:b/>
                <w:color w:val="000000"/>
              </w:rPr>
              <w:t xml:space="preserve">    </w:t>
            </w:r>
          </w:p>
        </w:tc>
      </w:tr>
      <w:tr w:rsidR="00B1658D" w:rsidRPr="000A6304" w:rsidTr="00E94D27">
        <w:trPr>
          <w:trHeight w:hRule="exact" w:val="1045"/>
          <w:jc w:val="center"/>
        </w:trPr>
        <w:tc>
          <w:tcPr>
            <w:tcW w:w="1587" w:type="dxa"/>
            <w:shd w:val="clear" w:color="auto" w:fill="F5F5F5"/>
            <w:tcMar>
              <w:top w:w="55" w:type="dxa"/>
              <w:left w:w="55" w:type="dxa"/>
              <w:bottom w:w="55" w:type="dxa"/>
              <w:right w:w="55" w:type="dxa"/>
            </w:tcMar>
            <w:vAlign w:val="center"/>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8</w:t>
            </w:r>
          </w:p>
        </w:tc>
        <w:tc>
          <w:tcPr>
            <w:tcW w:w="7118"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before="3" w:line="360" w:lineRule="auto"/>
              <w:ind w:firstLine="110"/>
              <w:jc w:val="both"/>
              <w:rPr>
                <w:rFonts w:ascii="Times New Roman" w:eastAsia="Calibri" w:hAnsi="Times New Roman" w:cs="Times New Roman"/>
                <w:b/>
                <w:bCs/>
                <w:color w:val="000000"/>
              </w:rPr>
            </w:pPr>
            <w:proofErr w:type="spellStart"/>
            <w:r w:rsidRPr="000A6304">
              <w:rPr>
                <w:rFonts w:ascii="Times New Roman" w:eastAsia="Calibri" w:hAnsi="Times New Roman" w:cs="Times New Roman"/>
                <w:b/>
                <w:bCs/>
                <w:color w:val="000000"/>
              </w:rPr>
              <w:t>Καλλιτεχνήματα</w:t>
            </w:r>
            <w:proofErr w:type="spellEnd"/>
            <w:r w:rsidRPr="000A6304">
              <w:rPr>
                <w:rFonts w:ascii="Times New Roman" w:eastAsia="Calibri" w:hAnsi="Times New Roman" w:cs="Times New Roman"/>
                <w:b/>
                <w:bCs/>
                <w:color w:val="000000"/>
              </w:rPr>
              <w:t xml:space="preserve"> – </w:t>
            </w:r>
            <w:proofErr w:type="spellStart"/>
            <w:r w:rsidRPr="000A6304">
              <w:rPr>
                <w:rFonts w:ascii="Times New Roman" w:eastAsia="Calibri" w:hAnsi="Times New Roman" w:cs="Times New Roman"/>
                <w:b/>
                <w:bCs/>
                <w:color w:val="000000"/>
              </w:rPr>
              <w:t>χειροτεχνήματα</w:t>
            </w:r>
            <w:proofErr w:type="spellEnd"/>
            <w:r w:rsidRPr="000A6304">
              <w:rPr>
                <w:rFonts w:ascii="Times New Roman" w:eastAsia="Calibri" w:hAnsi="Times New Roman" w:cs="Times New Roman"/>
                <w:b/>
                <w:bCs/>
                <w:color w:val="000000"/>
              </w:rPr>
              <w:t xml:space="preserve"> </w:t>
            </w:r>
            <w:r w:rsidRPr="000A6304">
              <w:rPr>
                <w:rFonts w:ascii="Times New Roman" w:eastAsia="Calibri" w:hAnsi="Times New Roman" w:cs="Times New Roman"/>
                <w:b/>
                <w:bCs/>
                <w:color w:val="000000"/>
                <w:lang w:val="el-GR"/>
              </w:rPr>
              <w:t>ι</w:t>
            </w:r>
            <w:r w:rsidRPr="000A6304">
              <w:rPr>
                <w:rFonts w:ascii="Times New Roman" w:eastAsia="Calibri" w:hAnsi="Times New Roman" w:cs="Times New Roman"/>
                <w:b/>
                <w:bCs/>
                <w:color w:val="000000"/>
              </w:rPr>
              <w:t>δ</w:t>
            </w:r>
            <w:r w:rsidRPr="000A6304">
              <w:rPr>
                <w:rFonts w:ascii="Times New Roman" w:eastAsia="Calibri" w:hAnsi="Times New Roman" w:cs="Times New Roman"/>
                <w:b/>
                <w:bCs/>
                <w:color w:val="000000"/>
                <w:lang w:val="el-GR"/>
              </w:rPr>
              <w:t>ί</w:t>
            </w:r>
            <w:proofErr w:type="spellStart"/>
            <w:r w:rsidRPr="000A6304">
              <w:rPr>
                <w:rFonts w:ascii="Times New Roman" w:eastAsia="Calibri" w:hAnsi="Times New Roman" w:cs="Times New Roman"/>
                <w:b/>
                <w:bCs/>
                <w:color w:val="000000"/>
              </w:rPr>
              <w:t>ας</w:t>
            </w:r>
            <w:proofErr w:type="spellEnd"/>
            <w:r w:rsidRPr="000A6304">
              <w:rPr>
                <w:rFonts w:ascii="Times New Roman" w:eastAsia="Calibri" w:hAnsi="Times New Roman" w:cs="Times New Roman"/>
                <w:b/>
                <w:bCs/>
                <w:color w:val="000000"/>
              </w:rPr>
              <w:t xml:space="preserve"> </w:t>
            </w:r>
            <w:proofErr w:type="spellStart"/>
            <w:r w:rsidRPr="000A6304">
              <w:rPr>
                <w:rFonts w:ascii="Times New Roman" w:eastAsia="Calibri" w:hAnsi="Times New Roman" w:cs="Times New Roman"/>
                <w:b/>
                <w:bCs/>
                <w:color w:val="000000"/>
              </w:rPr>
              <w:t>δημιουργίας</w:t>
            </w:r>
            <w:proofErr w:type="spellEnd"/>
          </w:p>
        </w:tc>
        <w:tc>
          <w:tcPr>
            <w:tcW w:w="1117"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43-51</w:t>
            </w:r>
          </w:p>
        </w:tc>
        <w:tc>
          <w:tcPr>
            <w:tcW w:w="5724"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widowControl/>
              <w:jc w:val="both"/>
              <w:rPr>
                <w:rFonts w:ascii="Times New Roman" w:hAnsi="Times New Roman" w:cs="Times New Roman"/>
                <w:b/>
                <w:lang w:val="el-GR"/>
              </w:rPr>
            </w:pPr>
          </w:p>
        </w:tc>
      </w:tr>
      <w:tr w:rsidR="00B1658D" w:rsidRPr="000A6304" w:rsidTr="00E94D27">
        <w:trPr>
          <w:trHeight w:hRule="exact" w:val="496"/>
          <w:jc w:val="center"/>
        </w:trPr>
        <w:tc>
          <w:tcPr>
            <w:tcW w:w="1587" w:type="dxa"/>
          </w:tcPr>
          <w:p w:rsidR="00B1658D" w:rsidRPr="000A6304" w:rsidRDefault="00B1658D" w:rsidP="00FA49AB">
            <w:pPr>
              <w:jc w:val="both"/>
              <w:rPr>
                <w:rFonts w:ascii="Times New Roman" w:eastAsia="Calibri" w:hAnsi="Times New Roman" w:cs="Times New Roman"/>
                <w:b/>
                <w:sz w:val="24"/>
                <w:szCs w:val="24"/>
              </w:rPr>
            </w:pPr>
          </w:p>
        </w:tc>
        <w:tc>
          <w:tcPr>
            <w:tcW w:w="7118" w:type="dxa"/>
          </w:tcPr>
          <w:p w:rsidR="00B1658D" w:rsidRPr="000A6304" w:rsidRDefault="00B1658D" w:rsidP="00FA49AB">
            <w:pPr>
              <w:jc w:val="both"/>
              <w:rPr>
                <w:rFonts w:ascii="Times New Roman" w:eastAsia="Calibri" w:hAnsi="Times New Roman" w:cs="Times New Roman"/>
                <w:sz w:val="24"/>
                <w:szCs w:val="24"/>
              </w:rPr>
            </w:pPr>
          </w:p>
        </w:tc>
        <w:tc>
          <w:tcPr>
            <w:tcW w:w="1117" w:type="dxa"/>
            <w:hideMark/>
          </w:tcPr>
          <w:p w:rsidR="00B1658D" w:rsidRPr="000A6304" w:rsidRDefault="00B1658D" w:rsidP="00FA49AB">
            <w:pPr>
              <w:pStyle w:val="TableContents"/>
              <w:jc w:val="both"/>
              <w:rPr>
                <w:rFonts w:ascii="Times New Roman" w:hAnsi="Times New Roman" w:cs="Times New Roman"/>
                <w:b/>
              </w:rPr>
            </w:pPr>
          </w:p>
        </w:tc>
        <w:tc>
          <w:tcPr>
            <w:tcW w:w="5724" w:type="dxa"/>
          </w:tcPr>
          <w:p w:rsidR="00B1658D" w:rsidRPr="000A6304" w:rsidRDefault="00B1658D" w:rsidP="00FA49AB">
            <w:pPr>
              <w:jc w:val="both"/>
              <w:rPr>
                <w:rFonts w:ascii="Times New Roman" w:eastAsia="Calibri" w:hAnsi="Times New Roman" w:cs="Times New Roman"/>
                <w:b/>
                <w:sz w:val="24"/>
                <w:szCs w:val="24"/>
              </w:rPr>
            </w:pPr>
          </w:p>
        </w:tc>
      </w:tr>
    </w:tbl>
    <w:p w:rsidR="00495384" w:rsidRPr="000A6304" w:rsidRDefault="00495384" w:rsidP="00FA49AB">
      <w:pPr>
        <w:pStyle w:val="a4"/>
        <w:jc w:val="both"/>
        <w:rPr>
          <w:sz w:val="24"/>
        </w:rPr>
      </w:pPr>
    </w:p>
    <w:p w:rsidR="00F93991" w:rsidRPr="000A6304" w:rsidRDefault="00F93991"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7ο: Πωλούμενα είδη – όροι διάθεσης</w:t>
      </w:r>
    </w:p>
    <w:p w:rsidR="00495384" w:rsidRPr="000A6304" w:rsidRDefault="00F93991" w:rsidP="00FA49AB">
      <w:pPr>
        <w:pStyle w:val="a4"/>
        <w:jc w:val="both"/>
        <w:rPr>
          <w:color w:val="000000"/>
          <w:sz w:val="24"/>
        </w:rPr>
      </w:pPr>
      <w:r w:rsidRPr="000A6304">
        <w:rPr>
          <w:color w:val="000000"/>
          <w:sz w:val="24"/>
        </w:rPr>
        <w:t xml:space="preserve">     Τα επιτρεπόμενα πωλούμενα είδη ενδεικτικά είναι τα εξής:</w:t>
      </w:r>
    </w:p>
    <w:p w:rsidR="00DC30BC" w:rsidRPr="000A6304" w:rsidRDefault="00DC30BC" w:rsidP="00FA49AB">
      <w:pPr>
        <w:pStyle w:val="a4"/>
        <w:jc w:val="both"/>
        <w:rPr>
          <w:color w:val="000000"/>
          <w:sz w:val="24"/>
        </w:rPr>
      </w:pPr>
    </w:p>
    <w:p w:rsidR="00DC30BC" w:rsidRPr="000A6304" w:rsidRDefault="00DC30BC" w:rsidP="00FA49AB">
      <w:pPr>
        <w:pStyle w:val="a4"/>
        <w:numPr>
          <w:ilvl w:val="0"/>
          <w:numId w:val="6"/>
        </w:numPr>
        <w:tabs>
          <w:tab w:val="left" w:pos="0"/>
        </w:tabs>
        <w:spacing w:before="120" w:after="120"/>
        <w:ind w:left="0" w:hanging="357"/>
        <w:jc w:val="both"/>
        <w:rPr>
          <w:sz w:val="24"/>
        </w:rPr>
      </w:pPr>
      <w:r w:rsidRPr="000A6304">
        <w:rPr>
          <w:sz w:val="24"/>
        </w:rPr>
        <w:lastRenderedPageBreak/>
        <w:t xml:space="preserve">Παροχή πρόχειρων γευμάτων  και ειδών κυλικείου από καντίνα ή φορητές εγκαταστάσεις </w:t>
      </w:r>
      <w:proofErr w:type="spellStart"/>
      <w:r w:rsidRPr="000A6304">
        <w:rPr>
          <w:sz w:val="24"/>
        </w:rPr>
        <w:t>έψησης</w:t>
      </w:r>
      <w:proofErr w:type="spellEnd"/>
      <w:r w:rsidRPr="000A6304">
        <w:rPr>
          <w:sz w:val="24"/>
        </w:rPr>
        <w:t xml:space="preserve">, χωρίς δυνατότητα ανάπτυξης </w:t>
      </w:r>
      <w:proofErr w:type="spellStart"/>
      <w:r w:rsidRPr="000A6304">
        <w:rPr>
          <w:sz w:val="24"/>
        </w:rPr>
        <w:t>τραπεζοκαθισμάτων</w:t>
      </w:r>
      <w:proofErr w:type="spellEnd"/>
      <w:r w:rsidRPr="000A6304">
        <w:rPr>
          <w:sz w:val="24"/>
        </w:rPr>
        <w:t>, τηρουμένων των κανόνων της εκάστοτε υγειονομικής διάταξης του Υπουργείου Υγείας.</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 xml:space="preserve">Παγωτά, μαλλί της γριάς, </w:t>
      </w:r>
      <w:proofErr w:type="spellStart"/>
      <w:r w:rsidRPr="000A6304">
        <w:rPr>
          <w:sz w:val="24"/>
        </w:rPr>
        <w:t>ποπ</w:t>
      </w:r>
      <w:proofErr w:type="spellEnd"/>
      <w:r w:rsidRPr="000A6304">
        <w:rPr>
          <w:sz w:val="24"/>
        </w:rPr>
        <w:t xml:space="preserve"> </w:t>
      </w:r>
      <w:proofErr w:type="spellStart"/>
      <w:r w:rsidRPr="000A6304">
        <w:rPr>
          <w:sz w:val="24"/>
        </w:rPr>
        <w:t>κορν</w:t>
      </w:r>
      <w:proofErr w:type="spellEnd"/>
      <w:r w:rsidRPr="000A6304">
        <w:rPr>
          <w:sz w:val="24"/>
        </w:rPr>
        <w:t xml:space="preserve">, ψημένο καλαμπόκι, λουκουμάδες, κρέπες, χαλβάς, </w:t>
      </w:r>
      <w:proofErr w:type="spellStart"/>
      <w:r w:rsidRPr="000A6304">
        <w:rPr>
          <w:sz w:val="24"/>
        </w:rPr>
        <w:t>βάφλες</w:t>
      </w:r>
      <w:proofErr w:type="spellEnd"/>
      <w:r w:rsidRPr="000A6304">
        <w:rPr>
          <w:sz w:val="24"/>
        </w:rPr>
        <w:t>, μελισσοκομικά προϊόντα</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Είδη ζαχαροπλαστικής, ζαχαρώδη,  αναψυκτικά, ροφήματα,</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Καρύδια, κάστανα, όσπρια, ξηροί καρποί, μπαχαρικά, βότανα</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Ελιές, συσκευασμένο ελαιόλαδο, εμφιαλωμένος οίνος, προϊόντα οικοτεχνίας (</w:t>
      </w:r>
      <w:proofErr w:type="spellStart"/>
      <w:r w:rsidRPr="000A6304">
        <w:rPr>
          <w:sz w:val="24"/>
        </w:rPr>
        <w:t>γαλακτομικά</w:t>
      </w:r>
      <w:proofErr w:type="spellEnd"/>
      <w:r w:rsidRPr="000A6304">
        <w:rPr>
          <w:sz w:val="24"/>
        </w:rPr>
        <w:t xml:space="preserve">, μαρμελάδες, γλυκά του κουταλιού, παραδοσιακά ζυμαρικά, αρτύματα), </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Είδη προικός, Λευκά είδη,</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Είδη υπόδησης,</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 xml:space="preserve">Είδη ένδυσης, </w:t>
      </w:r>
      <w:proofErr w:type="spellStart"/>
      <w:r w:rsidRPr="000A6304">
        <w:rPr>
          <w:sz w:val="24"/>
        </w:rPr>
        <w:t>εσωένδυσης</w:t>
      </w:r>
      <w:proofErr w:type="spellEnd"/>
      <w:r w:rsidRPr="000A6304">
        <w:rPr>
          <w:sz w:val="24"/>
        </w:rPr>
        <w:t xml:space="preserve">, </w:t>
      </w:r>
      <w:proofErr w:type="spellStart"/>
      <w:r w:rsidRPr="000A6304">
        <w:rPr>
          <w:sz w:val="24"/>
        </w:rPr>
        <w:t>πυζάμες</w:t>
      </w:r>
      <w:proofErr w:type="spellEnd"/>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 xml:space="preserve">Δερμάτινα είδη (τσάντες, ζώνες </w:t>
      </w:r>
      <w:proofErr w:type="spellStart"/>
      <w:r w:rsidRPr="000A6304">
        <w:rPr>
          <w:sz w:val="24"/>
        </w:rPr>
        <w:t>κ.λ.π</w:t>
      </w:r>
      <w:proofErr w:type="spellEnd"/>
      <w:r w:rsidRPr="000A6304">
        <w:rPr>
          <w:sz w:val="24"/>
        </w:rPr>
        <w:t>.) – γούνινα είδη,</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 xml:space="preserve">Αξεσουάρ ένδυσης  </w:t>
      </w:r>
      <w:proofErr w:type="spellStart"/>
      <w:r w:rsidRPr="000A6304">
        <w:rPr>
          <w:sz w:val="24"/>
        </w:rPr>
        <w:t>κ.λ.π</w:t>
      </w:r>
      <w:proofErr w:type="spellEnd"/>
      <w:r w:rsidRPr="000A6304">
        <w:rPr>
          <w:sz w:val="24"/>
        </w:rPr>
        <w:t>.,</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Είδη οικιακής χρήσης, οικιακής φροντίδας,</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 xml:space="preserve">Εργαλεία,  </w:t>
      </w:r>
      <w:proofErr w:type="spellStart"/>
      <w:r w:rsidRPr="000A6304">
        <w:rPr>
          <w:sz w:val="24"/>
        </w:rPr>
        <w:t>μικροεργαλεία</w:t>
      </w:r>
      <w:proofErr w:type="spellEnd"/>
      <w:r w:rsidRPr="000A6304">
        <w:rPr>
          <w:sz w:val="24"/>
        </w:rPr>
        <w:t xml:space="preserve"> </w:t>
      </w:r>
      <w:proofErr w:type="spellStart"/>
      <w:r w:rsidRPr="000A6304">
        <w:rPr>
          <w:sz w:val="24"/>
        </w:rPr>
        <w:t>κ.λ.π</w:t>
      </w:r>
      <w:proofErr w:type="spellEnd"/>
      <w:r w:rsidRPr="000A6304">
        <w:rPr>
          <w:sz w:val="24"/>
        </w:rPr>
        <w:t xml:space="preserve">.,   </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Είδη δώρων και διακόσμησης,</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Ασημικά και Φο Μπιζού,</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Υαλικά,</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 xml:space="preserve">Παιδικά Παιχνίδια μη ηλεκτροδοτούμενα, </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 xml:space="preserve">Εκκλησιαστικά είδη, Αγιογραφίες, αφίσες </w:t>
      </w:r>
      <w:proofErr w:type="spellStart"/>
      <w:r w:rsidRPr="000A6304">
        <w:rPr>
          <w:sz w:val="24"/>
        </w:rPr>
        <w:t>κ.λ.π</w:t>
      </w:r>
      <w:proofErr w:type="spellEnd"/>
      <w:r w:rsidRPr="000A6304">
        <w:rPr>
          <w:sz w:val="24"/>
        </w:rPr>
        <w:t>.</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Είδη Λαϊκής Τέχνης, έργων τέχνης,</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Ψιλικά,</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Βιβλία, σχολικά είδη,</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lastRenderedPageBreak/>
        <w:t>Είδη υγιεινής /ατομικής καθαριότητας,</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 xml:space="preserve">Είδη </w:t>
      </w:r>
      <w:r w:rsidRPr="000A6304">
        <w:rPr>
          <w:sz w:val="24"/>
          <w:lang w:val="en-US"/>
        </w:rPr>
        <w:t>pet</w:t>
      </w:r>
      <w:r w:rsidRPr="000A6304">
        <w:rPr>
          <w:sz w:val="24"/>
        </w:rPr>
        <w:t>-</w:t>
      </w:r>
      <w:r w:rsidRPr="000A6304">
        <w:rPr>
          <w:sz w:val="24"/>
          <w:lang w:val="en-US"/>
        </w:rPr>
        <w:t>shop</w:t>
      </w:r>
      <w:r w:rsidRPr="000A6304">
        <w:rPr>
          <w:sz w:val="24"/>
        </w:rPr>
        <w:t>,</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Χαλιά,</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Αρώματα,</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Λοιπά βιομηχανικά είδη</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Άνθη, αποξηραμένα άνθη, καλλωπιστικά φυτά,  αρωματικά και  φαρμακευτικά φυτά, κηπευτικό χώμα (που δεν έχει υποστεί επεξεργασία), πολλαπλασιαστικό υλικό καλλιεργούμενων φυτικών ειδών (</w:t>
      </w:r>
      <w:proofErr w:type="spellStart"/>
      <w:r w:rsidRPr="000A6304">
        <w:rPr>
          <w:sz w:val="24"/>
        </w:rPr>
        <w:t>φυτάρια</w:t>
      </w:r>
      <w:proofErr w:type="spellEnd"/>
      <w:r w:rsidRPr="000A6304">
        <w:rPr>
          <w:sz w:val="24"/>
        </w:rPr>
        <w:t xml:space="preserve"> κηπευτικών, δενδρύλλια οπωροφόρων και φυτά αμπέλου), γλάστρες, εργαλεία κηπουρικής και άλλα βιομηχανικά είδη  κηπουρικής και ανθοκομίας,   μεταποιημένα αγροτικά προϊόντα,  μπαχαρικά, βότανα , αρτύματα </w:t>
      </w:r>
      <w:proofErr w:type="spellStart"/>
      <w:r w:rsidRPr="000A6304">
        <w:rPr>
          <w:sz w:val="24"/>
        </w:rPr>
        <w:t>κ.λ.π</w:t>
      </w:r>
      <w:proofErr w:type="spellEnd"/>
      <w:r w:rsidRPr="000A6304">
        <w:rPr>
          <w:sz w:val="24"/>
        </w:rPr>
        <w:t>.</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Χειροτεχνήματα  - Καλλιτεχνήματα ιδίας δημιουργίας</w:t>
      </w:r>
    </w:p>
    <w:p w:rsidR="00DC30BC" w:rsidRPr="000A6304" w:rsidRDefault="00DC30BC" w:rsidP="00FA49AB">
      <w:pPr>
        <w:pStyle w:val="a4"/>
        <w:jc w:val="both"/>
        <w:rPr>
          <w:sz w:val="24"/>
        </w:rPr>
      </w:pPr>
    </w:p>
    <w:p w:rsidR="00265327" w:rsidRPr="000A6304" w:rsidRDefault="0026532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Η διάθεση ειδών και η παροχή υπηρεσιών στην εμποροπανήγυρη διέπεται υποχρεωτικά, κατά περίπτωση, από</w:t>
      </w:r>
    </w:p>
    <w:p w:rsidR="00265327" w:rsidRPr="000A6304" w:rsidRDefault="0026532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τους εξής όρους:</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α) Τα πωλούμενα τρόφιμα </w:t>
      </w:r>
      <w:r w:rsidRPr="000A6304">
        <w:rPr>
          <w:rFonts w:ascii="Times New Roman" w:hAnsi="Times New Roman" w:cs="Times New Roman"/>
          <w:sz w:val="24"/>
          <w:szCs w:val="24"/>
        </w:rPr>
        <w:t>πρέπει να πληρούν τους όρους ποιότητας, υγιεινής και ασφάλειας της υπουργικής</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απόφασης που εκδίδεται κατ’ εξουσιοδότηση της παρ. 1 του άρθρου 67 του ν. 4849/2021.</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 xml:space="preserve">Σύμφωνα με την </w:t>
      </w:r>
      <w:proofErr w:type="spellStart"/>
      <w:r w:rsidRPr="000A6304">
        <w:rPr>
          <w:rFonts w:ascii="Times New Roman" w:hAnsi="Times New Roman" w:cs="Times New Roman"/>
          <w:sz w:val="24"/>
          <w:szCs w:val="24"/>
        </w:rPr>
        <w:t>περ</w:t>
      </w:r>
      <w:proofErr w:type="spellEnd"/>
      <w:r w:rsidRPr="000A6304">
        <w:rPr>
          <w:rFonts w:ascii="Times New Roman" w:hAnsi="Times New Roman" w:cs="Times New Roman"/>
          <w:sz w:val="24"/>
          <w:szCs w:val="24"/>
        </w:rPr>
        <w:t xml:space="preserve">. </w:t>
      </w:r>
      <w:proofErr w:type="spellStart"/>
      <w:r w:rsidRPr="000A6304">
        <w:rPr>
          <w:rFonts w:ascii="Times New Roman" w:hAnsi="Times New Roman" w:cs="Times New Roman"/>
          <w:sz w:val="24"/>
          <w:szCs w:val="24"/>
        </w:rPr>
        <w:t>α΄</w:t>
      </w:r>
      <w:proofErr w:type="spellEnd"/>
      <w:r w:rsidRPr="000A6304">
        <w:rPr>
          <w:rFonts w:ascii="Times New Roman" w:hAnsi="Times New Roman" w:cs="Times New Roman"/>
          <w:sz w:val="24"/>
          <w:szCs w:val="24"/>
        </w:rPr>
        <w:t xml:space="preserve"> της παρ. 13 του άρθρου 66, μέχρι την έκδοση της ανωτέρω απόφασης ισχύουν τα οριζόμενα</w:t>
      </w:r>
    </w:p>
    <w:p w:rsidR="00D15F92"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στο άρθρο 3 του ν. 4497/2017 και συγκεκριμένα:</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Τα προς πώληση στο υπαίθριο εμπόριο είδη διατίθενται, σύμφωνα με τους Κανόνες ΔΙ.Ε.Π.Π.Υ. με την επιφύλαξη</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ειδικών κατά περίπτωση διατάξεων αρμοδιότητας ΓΧΚ και πρέπει να πληρούν τις διατάξεις του Κώδικα</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Φορολογικής Απεικόνισης Συναλλαγών (υποπαράγραφος Ε1 της παρ. Ε' του άρθρου πρώτου του ν. 4093/ 2012,</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 222). Σε καμία περίπτωση, δεν πρέπει να συνιστούν παράνομη απομίμηση προϊόντων ή να διακινούνται κατά</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παράβαση των σχετικών με την προστασία των δικαιωμάτων διανοητικής ιδιοκτησίας διατάξεων ή διατάξεων της</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κοινοτικής τελωνειακής νομοθεσίας, του Εθνικού Τελωνειακού Κώδικα (ν. 2960/2001, Α' 265) και του ν.</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2969/2001 (Α' 281).</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eastAsia="SymbolMT" w:hAnsi="Times New Roman" w:cs="Times New Roman"/>
          <w:sz w:val="24"/>
          <w:szCs w:val="24"/>
        </w:rPr>
        <w:t xml:space="preserve"> </w:t>
      </w:r>
      <w:r w:rsidRPr="000A6304">
        <w:rPr>
          <w:rFonts w:ascii="Times New Roman" w:hAnsi="Times New Roman" w:cs="Times New Roman"/>
          <w:sz w:val="24"/>
          <w:szCs w:val="24"/>
        </w:rPr>
        <w:t>Κάθε πωλητής υπαίθριου εμπορίου, ο οποίος διακινεί βιομηχανικά προϊόντα ή μεταποιημένα τρόφιμα</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απευθείας από ειδικά διασκευασμένο όχημα, καταλαμβάνει αριθμό μέτρων ίσο με το μήκος του οχήματός του,</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όχι όμως, άνω των 12 μέτρων.</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eastAsia="SymbolMT" w:hAnsi="Times New Roman" w:cs="Times New Roman"/>
          <w:sz w:val="24"/>
          <w:szCs w:val="24"/>
        </w:rPr>
        <w:t xml:space="preserve"> </w:t>
      </w:r>
      <w:r w:rsidRPr="000A6304">
        <w:rPr>
          <w:rFonts w:ascii="Times New Roman" w:hAnsi="Times New Roman" w:cs="Times New Roman"/>
          <w:sz w:val="24"/>
          <w:szCs w:val="24"/>
        </w:rPr>
        <w:t>Στην περίπτωση αυτή, δεν επιτρέπεται η ύπαρξη ξεχωριστού πάγκου, εκτός εάν το μήκος του οχήματος είναι</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lastRenderedPageBreak/>
        <w:t>μικρότερο από το οριζόμενο μήκος πάγκων για τις συγκεκριμένες κατηγορίες πωλούμενων ειδών και εφόσον</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υπάρχει δυνατότητα από άποψη χώρου. Απαραίτητη προϋπόθεση είναι τα διασκευασμένα οχήματα να</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διαθέτουν Έγκριση Τύπου, σύμφωνα με τους όρους και τη διαδικασία της 5299/406/9.10.2012 απόφασης του</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Αναπληρωτή Υπουργού Ανάπτυξης, Ανταγωνιστικότητας, Υποδομών, Μεταφορών και Δικτύων (Β' 2840). Κατά τη</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διακίνηση και πώληση των τροφίμων τηρούνται οι απαιτήσεις του Κεφαλαίου ΙΙΙ του Παραρτήματος ΙΙ του</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Κανονισμού ΕΚ 852/2004 (L 139).</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eastAsia="SymbolMT" w:hAnsi="Times New Roman" w:cs="Times New Roman"/>
          <w:sz w:val="24"/>
          <w:szCs w:val="24"/>
        </w:rPr>
        <w:t xml:space="preserve"> </w:t>
      </w:r>
      <w:r w:rsidRPr="000A6304">
        <w:rPr>
          <w:rFonts w:ascii="Times New Roman" w:hAnsi="Times New Roman" w:cs="Times New Roman"/>
          <w:sz w:val="24"/>
          <w:szCs w:val="24"/>
        </w:rPr>
        <w:t>Ειδικά, για τα τρόφιμα που συντηρούνται με ψύξη και κατάψυξη πρέπει να τηρείται η αλυσίδα ψύξης με βάση τις</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θερμοκρασίες συντήρησης που ορίζει ο παρασκευαστής των τροφίμων.</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β) Τα πωλούμενα βιομηχανικά είδη </w:t>
      </w:r>
      <w:r w:rsidRPr="000A6304">
        <w:rPr>
          <w:rFonts w:ascii="Times New Roman" w:hAnsi="Times New Roman" w:cs="Times New Roman"/>
          <w:sz w:val="24"/>
          <w:szCs w:val="24"/>
        </w:rPr>
        <w:t>πρέπει να τηρούν τις προδιαγραφές ασφαλείας και η διάθεσή τους να γίνεται,</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σύμφωνα με όσα προβλέπονται από την υπ’ αρ. 91354/30-07-2017 απόφαση του Υπουργού Ανάπτυξης και</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Επενδύσεων «Κωδικοποίηση Κανόνων Διακίνησης και Εμπορίας Προϊόντων και Παροχής Υπηρεσιών (Κανόνες</w:t>
      </w:r>
    </w:p>
    <w:p w:rsidR="00265327" w:rsidRPr="000A6304" w:rsidRDefault="00265327" w:rsidP="00FA49AB">
      <w:pPr>
        <w:pStyle w:val="a4"/>
        <w:jc w:val="both"/>
        <w:rPr>
          <w:sz w:val="24"/>
        </w:rPr>
      </w:pPr>
      <w:r w:rsidRPr="000A6304">
        <w:rPr>
          <w:sz w:val="24"/>
        </w:rPr>
        <w:t>ΔΙ.Ε.Π.Π.Υ.)» (Β’ 2983)</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γ) </w:t>
      </w:r>
      <w:r w:rsidRPr="000A6304">
        <w:rPr>
          <w:rFonts w:ascii="Times New Roman" w:hAnsi="Times New Roman" w:cs="Times New Roman"/>
          <w:color w:val="000000"/>
          <w:sz w:val="24"/>
          <w:szCs w:val="24"/>
        </w:rPr>
        <w:t>Οι παρεχόμενες υπηρεσίες πληρούν τους όρους ποιότητας, υγιεινής και ασφάλειας της εκάστοτε ισχύουσας, για</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κάθε είδος υπηρεσίας, ειδικής νομοθεσίας.</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δ) </w:t>
      </w:r>
      <w:r w:rsidRPr="000A6304">
        <w:rPr>
          <w:rFonts w:ascii="Times New Roman" w:hAnsi="Times New Roman" w:cs="Times New Roman"/>
          <w:color w:val="000000"/>
          <w:sz w:val="24"/>
          <w:szCs w:val="24"/>
        </w:rPr>
        <w:t>Δεν επιτρέπεται η πώληση ειδών που προκαλούν την δημόσια αιδώ ή μπορούν να προκαλέσουν ατυχήματα σε</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μικρούς ή μεγάλους καθώς και ογκώδη εμπορεύματα που ενδεχομένως δυσκολεύουν τις μετακινήσεις μέσα στο χώρο</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της Εμποροπανηγύρεως και γενικά προκαλούν δυσχέρεια στους λοιπούς</w:t>
      </w:r>
    </w:p>
    <w:p w:rsidR="00425A08" w:rsidRPr="000A6304" w:rsidRDefault="00425A08"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8ο: Διαδικασία εγκρίσεων συμμετοχής</w:t>
      </w:r>
    </w:p>
    <w:p w:rsidR="00425A08" w:rsidRPr="000A6304" w:rsidRDefault="00425A08"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Κάθε ενδιαφερόμενος θα υποβάλλει αίτηση για συγκεκριμένη κατηγορία πωλούμενων ειδών/παροχή υπηρεσίας</w:t>
      </w:r>
      <w:r w:rsidR="00D15F92">
        <w:rPr>
          <w:rFonts w:ascii="Times New Roman" w:hAnsi="Times New Roman" w:cs="Times New Roman"/>
          <w:b/>
          <w:bCs/>
          <w:color w:val="000000"/>
          <w:sz w:val="24"/>
          <w:szCs w:val="24"/>
        </w:rPr>
        <w:t>.</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Ύστερα από το πέρας υποβολής των αιτήσεων συμμετοχής, η διαδικασία έγκρισης της συμμετοχής και η τοποθέτηση</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των πωλητών σε θέσεις ανά κατηγορία θα γίνεται ως εξής:</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α) </w:t>
      </w:r>
      <w:r w:rsidRPr="000A6304">
        <w:rPr>
          <w:rFonts w:ascii="Times New Roman" w:hAnsi="Times New Roman" w:cs="Times New Roman"/>
          <w:color w:val="000000"/>
          <w:sz w:val="24"/>
          <w:szCs w:val="24"/>
        </w:rPr>
        <w:t>Σε περίπτωση που οι αιτήσεις είναι λιγότερες από τον αριθμό των θέσεων της κατηγορίας τότε επιλέγονται όλοι</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οι ενδιαφερόμενοι. Εφόσον ο αριθμός των αιτήσεων υπερβαίνει τον αριθμό των θέσεων για την συγκεκριμένη</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κατηγορία, τότε θα γίνεται επιλογή με </w:t>
      </w:r>
      <w:proofErr w:type="spellStart"/>
      <w:r w:rsidRPr="000A6304">
        <w:rPr>
          <w:rFonts w:ascii="Times New Roman" w:hAnsi="Times New Roman" w:cs="Times New Roman"/>
          <w:color w:val="000000"/>
          <w:sz w:val="24"/>
          <w:szCs w:val="24"/>
        </w:rPr>
        <w:t>μοριοδότηση</w:t>
      </w:r>
      <w:proofErr w:type="spellEnd"/>
      <w:r w:rsidRPr="000A6304">
        <w:rPr>
          <w:rFonts w:ascii="Times New Roman" w:hAnsi="Times New Roman" w:cs="Times New Roman"/>
          <w:color w:val="000000"/>
          <w:sz w:val="24"/>
          <w:szCs w:val="24"/>
        </w:rPr>
        <w:t xml:space="preserve"> βάση των δύο κριτηρίων που αναφέρονται κατωτέρω (</w:t>
      </w:r>
      <w:proofErr w:type="spellStart"/>
      <w:r w:rsidRPr="000A6304">
        <w:rPr>
          <w:rFonts w:ascii="Times New Roman" w:hAnsi="Times New Roman" w:cs="Times New Roman"/>
          <w:color w:val="000000"/>
          <w:sz w:val="24"/>
          <w:szCs w:val="24"/>
        </w:rPr>
        <w:t>περ</w:t>
      </w:r>
      <w:proofErr w:type="spellEnd"/>
      <w:r w:rsidRPr="000A6304">
        <w:rPr>
          <w:rFonts w:ascii="Times New Roman" w:hAnsi="Times New Roman" w:cs="Times New Roman"/>
          <w:color w:val="000000"/>
          <w:sz w:val="24"/>
          <w:szCs w:val="24"/>
        </w:rPr>
        <w:t>. γ).</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Σε περίπτωση ισοβαθμίας θα διενεργείται κλήρωση. Οι λοιποί αιτούντες θα θεωρούνται επιλαχόντες.</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β) </w:t>
      </w:r>
      <w:r w:rsidRPr="000A6304">
        <w:rPr>
          <w:rFonts w:ascii="Times New Roman" w:hAnsi="Times New Roman" w:cs="Times New Roman"/>
          <w:color w:val="000000"/>
          <w:sz w:val="24"/>
          <w:szCs w:val="24"/>
        </w:rPr>
        <w:t>Στη συνέχεια σε κάθε πωλητή που επιλέχθηκε για τη συγκεκριμένη κατηγορία, θα του αποδίδεται η θέση που</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επιλέγει σε περίπτωση που δεν ζητείται από άλλον πωλητή που επιλέχθηκε για την ίδια κατηγορία. Σε περίπτωση</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που μία θέση ζητείται από περισσότερους αιτούντες, τότε αυτή θα αποδίδεται επίσης με </w:t>
      </w:r>
      <w:proofErr w:type="spellStart"/>
      <w:r w:rsidRPr="000A6304">
        <w:rPr>
          <w:rFonts w:ascii="Times New Roman" w:hAnsi="Times New Roman" w:cs="Times New Roman"/>
          <w:color w:val="000000"/>
          <w:sz w:val="24"/>
          <w:szCs w:val="24"/>
        </w:rPr>
        <w:t>μοριοδότηση</w:t>
      </w:r>
      <w:proofErr w:type="spellEnd"/>
      <w:r w:rsidRPr="000A6304">
        <w:rPr>
          <w:rFonts w:ascii="Times New Roman" w:hAnsi="Times New Roman" w:cs="Times New Roman"/>
          <w:color w:val="000000"/>
          <w:sz w:val="24"/>
          <w:szCs w:val="24"/>
        </w:rPr>
        <w:t xml:space="preserve"> βάση των</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ίδιων κριτηρίων που αναφέρονται κατωτέρω (</w:t>
      </w:r>
      <w:proofErr w:type="spellStart"/>
      <w:r w:rsidRPr="000A6304">
        <w:rPr>
          <w:rFonts w:ascii="Times New Roman" w:hAnsi="Times New Roman" w:cs="Times New Roman"/>
          <w:color w:val="000000"/>
          <w:sz w:val="24"/>
          <w:szCs w:val="24"/>
        </w:rPr>
        <w:t>περ</w:t>
      </w:r>
      <w:proofErr w:type="spellEnd"/>
      <w:r w:rsidRPr="000A6304">
        <w:rPr>
          <w:rFonts w:ascii="Times New Roman" w:hAnsi="Times New Roman" w:cs="Times New Roman"/>
          <w:color w:val="000000"/>
          <w:sz w:val="24"/>
          <w:szCs w:val="24"/>
        </w:rPr>
        <w:t>. γ). Σε περίπτωση ισοβαθμίας θα διενεργείται κλήρωση.</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γ) </w:t>
      </w:r>
      <w:r w:rsidRPr="000A6304">
        <w:rPr>
          <w:rFonts w:ascii="Times New Roman" w:hAnsi="Times New Roman" w:cs="Times New Roman"/>
          <w:color w:val="000000"/>
          <w:sz w:val="24"/>
          <w:szCs w:val="24"/>
        </w:rPr>
        <w:t>Η επιλογή των αιτούντων ανά κατηγορία καθώς και η προτεραιότητα στην επιλογή θέσης σε κάθε κατηγορία θα</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lastRenderedPageBreak/>
        <w:t>γίνεται βάσει των παρακάτω κριτηρίων:</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SymbolMT" w:hAnsi="Times New Roman" w:cs="Times New Roman"/>
          <w:color w:val="000000"/>
          <w:sz w:val="24"/>
          <w:szCs w:val="24"/>
        </w:rPr>
        <w:t xml:space="preserve"> </w:t>
      </w:r>
      <w:r w:rsidRPr="000A6304">
        <w:rPr>
          <w:rFonts w:ascii="Times New Roman" w:hAnsi="Times New Roman" w:cs="Times New Roman"/>
          <w:color w:val="000000"/>
          <w:sz w:val="24"/>
          <w:szCs w:val="24"/>
        </w:rPr>
        <w:t xml:space="preserve">Δέκα (10) μόρια θα δίνονται στους επαγγελματίες που δραστηριοποιούνται με έδρα το Δήμο </w:t>
      </w:r>
      <w:r w:rsidR="00D15F92">
        <w:rPr>
          <w:rFonts w:ascii="Times New Roman" w:hAnsi="Times New Roman" w:cs="Times New Roman"/>
          <w:color w:val="000000"/>
          <w:sz w:val="24"/>
          <w:szCs w:val="24"/>
        </w:rPr>
        <w:t>Αμφιλοχίας</w:t>
      </w:r>
      <w:r w:rsidRPr="000A6304">
        <w:rPr>
          <w:rFonts w:ascii="Times New Roman" w:hAnsi="Times New Roman" w:cs="Times New Roman"/>
          <w:color w:val="000000"/>
          <w:sz w:val="24"/>
          <w:szCs w:val="24"/>
        </w:rPr>
        <w:t xml:space="preserve"> -</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ή διατηρούν καταστήματα σε αυτόν ή σε δημότες που θέλουν να συμμετάσχουν.</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SymbolMT" w:hAnsi="Times New Roman" w:cs="Times New Roman"/>
          <w:color w:val="000000"/>
          <w:sz w:val="24"/>
          <w:szCs w:val="24"/>
        </w:rPr>
        <w:t xml:space="preserve"> </w:t>
      </w:r>
      <w:r w:rsidRPr="000A6304">
        <w:rPr>
          <w:rFonts w:ascii="Times New Roman" w:hAnsi="Times New Roman" w:cs="Times New Roman"/>
          <w:color w:val="000000"/>
          <w:sz w:val="24"/>
          <w:szCs w:val="24"/>
        </w:rPr>
        <w:t>Πέντε (5) μόρια ανά έτος για την παλαιότητα κατοχής συγκεκριμένης θέσης για τα τελευταία πέντε (5)</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συνεχόμενα έτη, στην περίπτωση που κατείχαν τη θέση αυτή σύμφωνα με τα στοιχεία που τηρεί ο Δήμος</w:t>
      </w:r>
    </w:p>
    <w:p w:rsidR="00425A08" w:rsidRPr="000A6304" w:rsidRDefault="00D15F92"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Αμφιλοχίας</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δ) </w:t>
      </w:r>
      <w:r w:rsidRPr="000A6304">
        <w:rPr>
          <w:rFonts w:ascii="Times New Roman" w:hAnsi="Times New Roman" w:cs="Times New Roman"/>
          <w:color w:val="000000"/>
          <w:sz w:val="24"/>
          <w:szCs w:val="24"/>
        </w:rPr>
        <w:t>Για τις κατηγορίες πωλούμενων ειδών (Β΄, Γ΄, Δ΄, Ε΄, ΣΤ, Ζ΄, Η΄, Θ΄ ) ισχύουν τα εξής: Σε περίπτωση που υπάρξουν</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κενές θέσεις σε κάποια κατηγορία και περισσότερες αιτήσεις από τις θέσεις σε άλλη κατηγορία, δύναται να</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καταλαμβάνονται οι κενές θέσεις της μία κατηγορίας από αιτούντες της κατηγορίας που οι αιτήσεις υπερτερούν των</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θέσεων. Αυτό θα γίνεται με τη σύμφωνη γνώμη του αιτούντα και εφόσον το αποφασίσει η επιτροπή της</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εμποροπανηγύρεως , αφού κρίνει ότι με αυτόν τον τρόπο δε διαταράσσεται η λειτουργία της εμποροπανηγύρεως .</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ε) </w:t>
      </w:r>
      <w:r w:rsidRPr="000A6304">
        <w:rPr>
          <w:rFonts w:ascii="Times New Roman" w:hAnsi="Times New Roman" w:cs="Times New Roman"/>
          <w:color w:val="000000"/>
          <w:sz w:val="24"/>
          <w:szCs w:val="24"/>
        </w:rPr>
        <w:t>Η Επιτροπή εμποροπανηγύρεως στη συνέχεια συντάσσει κατάλογο συμμετεχόντων με επιλαχόντες ανά</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κατηγορία ο οποίος αναρτάται στον πίνακα ανακοινώσεων και στην ιστοσελίδα του Δήμου για υποβολή τυχόν</w:t>
      </w:r>
    </w:p>
    <w:p w:rsidR="00425A08" w:rsidRPr="000A6304" w:rsidRDefault="00425A08" w:rsidP="00FA49AB">
      <w:pPr>
        <w:pStyle w:val="a4"/>
        <w:jc w:val="both"/>
        <w:rPr>
          <w:color w:val="000000"/>
          <w:sz w:val="24"/>
        </w:rPr>
      </w:pPr>
      <w:r w:rsidRPr="000A6304">
        <w:rPr>
          <w:color w:val="000000"/>
          <w:sz w:val="24"/>
        </w:rPr>
        <w:t>ενστάσεων σε προθεσμία που θα ορίζεται από την προκήρυξη.</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στ) </w:t>
      </w:r>
      <w:r w:rsidRPr="000A6304">
        <w:rPr>
          <w:rFonts w:ascii="Times New Roman" w:hAnsi="Times New Roman" w:cs="Times New Roman"/>
          <w:color w:val="000000"/>
          <w:sz w:val="24"/>
          <w:szCs w:val="24"/>
        </w:rPr>
        <w:t>Στη συνέχεια μετά το πέρας υποβολής των ενστάσεων και εξέτασης αυτών από την επιτροπή</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εμποροπανηγύρεως , ο κατάλογος συμμετεχόντων οριστικοποιείται και διαβιβάζεται στο αρμόδιο γραφείο του</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Δήμου για ανάρτηση στον πίνακα ανακοινώσεων και στην ιστοσελίδα προκειμένου να καταβληθεί από τους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επιλεγέντες το ανάλογο τέλος.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ζ) </w:t>
      </w:r>
      <w:r w:rsidRPr="000A6304">
        <w:rPr>
          <w:rFonts w:ascii="Times New Roman" w:hAnsi="Times New Roman" w:cs="Times New Roman"/>
          <w:color w:val="000000"/>
          <w:sz w:val="24"/>
          <w:szCs w:val="24"/>
        </w:rPr>
        <w:t>Στη συνέχεια θα γίνεται η καταβολή του ανάλογου τέλους υπέρ του Δήμου από τους επιλεγέντες πωλητές και</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τέλος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η) </w:t>
      </w:r>
      <w:r w:rsidRPr="000A6304">
        <w:rPr>
          <w:rFonts w:ascii="Times New Roman" w:hAnsi="Times New Roman" w:cs="Times New Roman"/>
          <w:color w:val="000000"/>
          <w:sz w:val="24"/>
          <w:szCs w:val="24"/>
        </w:rPr>
        <w:t>θα εκδίδονται οι αποφάσεις έγκρισης συμμετοχής από τον αρμόδιο αντιδήμαρχο οι οποίες θα αναρτώνται στο</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Ο.Π.Σ.Α.Α, στην ιστοσελίδα και στον πίνακα ανακοινώσεων.</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Αμοιβαία αλλαγή θέσεων μεταξύ των πωλητών επιτρέπεται ύστερα από αίτηση των ενδιαφερομένων στο δήμο,</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αρμόδια να επιληφθεί του θέματος είναι η Επιτροπή Εμποροπανηγύρεως .</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Σε περίπτωση που μετά το τέλος της προθεσμίας υποβολής των αιτήσεων και μέχρι την έναρξη της</w:t>
      </w:r>
    </w:p>
    <w:p w:rsidR="00FA321C" w:rsidRPr="000A6304" w:rsidRDefault="005E4429"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εμπορ</w:t>
      </w:r>
      <w:r w:rsidR="00FA321C" w:rsidRPr="000A6304">
        <w:rPr>
          <w:rFonts w:ascii="Times New Roman" w:hAnsi="Times New Roman" w:cs="Times New Roman"/>
          <w:color w:val="000000"/>
          <w:sz w:val="24"/>
          <w:szCs w:val="24"/>
        </w:rPr>
        <w:t>οπανήγυρης υπάρχουν κενές θέσεις, δύναται να γίνονται δεκτές εκπρόθεσμες αιτήσεις μέχρι της πλήρωσης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των θέσεων, για τις οποίες θα ακολουθείται η ίδια ως άνω διαδικασία (η περίπτωση αυτή θα προβλέπεται στην</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προκήρυξη)</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Εφόσον παραμένουν αδιάθετοι χώροι μετά την έναρξη της Εμποροπανηγύρεως , θα διατίθενται σε τυχόν</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εκπρόθεσμες αιτήσεις ενδιαφερομένων με κλήρωση και με ευθύνη της Επιτροπής Εμποροπανηγύρεως ,</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lastRenderedPageBreak/>
        <w:t>καταβάλλοντας δε το προβλεπόμενο για όλη τη διάρκεια της εμποροπανηγύρεως τέλος χρήσης.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Η όλη διαδικασία θα γίνεται από την Επιτροπή Εμποροπανηγύρεως η οποία επίσης εξουσιοδοτείται για την</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εύρυθμη λειτουργία της.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Τυχόν αδιάθετες θέσεις μετά την έναρξη της εμποροπανηγύρεως , θα διατίθενται με απόφαση της Επιτροπής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Εμποροπανηγύρεως .</w:t>
      </w:r>
    </w:p>
    <w:p w:rsidR="00FA321C" w:rsidRPr="000A6304" w:rsidRDefault="00FA321C"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9ο: Καταβαλλόμενα τέλη</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1. Το ύψος και ο τρόπος είσπραξης του καταβαλλόμενου τέλους ανά άδεια και θέση καθορίζονται με απόφαση του</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αρμοδίου οργάνου (άρθρο 13 παρ.1 του Β.Δ 24-9/20-10- 1958, όπως αντικαταστάθηκε από το άρθρο 3 του</w:t>
      </w:r>
    </w:p>
    <w:p w:rsidR="00FA321C" w:rsidRPr="000A6304" w:rsidRDefault="00FA321C" w:rsidP="005E4429">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Ν.1080/80 ΦΕΚ 246/Α/1980) και (ΥΠΕΣΔΔΑ εγκ.41/12243/14.06.2007) </w:t>
      </w:r>
      <w:r w:rsidR="005E4429">
        <w:rPr>
          <w:rFonts w:ascii="Times New Roman" w:hAnsi="Times New Roman" w:cs="Times New Roman"/>
          <w:color w:val="000000"/>
          <w:sz w:val="24"/>
          <w:szCs w:val="24"/>
        </w:rPr>
        <w:t>.</w:t>
      </w:r>
    </w:p>
    <w:p w:rsidR="00FA321C" w:rsidRPr="000A6304" w:rsidRDefault="005E4429"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FA321C" w:rsidRPr="000A6304">
        <w:rPr>
          <w:rFonts w:ascii="Times New Roman" w:hAnsi="Times New Roman" w:cs="Times New Roman"/>
          <w:color w:val="000000"/>
          <w:sz w:val="24"/>
          <w:szCs w:val="24"/>
        </w:rPr>
        <w:t>. Η καταβολή των αναλογούντων τελών υπέρ του Δήμου γίνεται τοις μετρητοίς εισπράττονται συνολικά και εφάπαξ</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στο δημοτικό ταμείο, κατά την έκδοση της άδειας συμμετοχής και πριν την εγκατάσταση των συμμετεχόντων,</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αναγραφόμενου επ' αυτής του αριθμού του γραμματίου είσπραξης. Η καταβολή επίσης μπορεί να γίνει με κατάθεση</w:t>
      </w:r>
    </w:p>
    <w:p w:rsidR="00F21B39" w:rsidRPr="000A6304" w:rsidRDefault="00FA321C" w:rsidP="005E4429">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στην</w:t>
      </w:r>
      <w:r w:rsidR="00942DCA">
        <w:rPr>
          <w:rFonts w:ascii="Times New Roman" w:hAnsi="Times New Roman" w:cs="Times New Roman"/>
          <w:color w:val="000000"/>
          <w:sz w:val="24"/>
          <w:szCs w:val="24"/>
        </w:rPr>
        <w:t xml:space="preserve"> Εθνική </w:t>
      </w:r>
      <w:r w:rsidRPr="000A6304">
        <w:rPr>
          <w:rFonts w:ascii="Times New Roman" w:hAnsi="Times New Roman" w:cs="Times New Roman"/>
          <w:color w:val="000000"/>
          <w:sz w:val="24"/>
          <w:szCs w:val="24"/>
        </w:rPr>
        <w:t xml:space="preserve"> Τράπεζα , στον τραπεζικό λογαριασμό του Δήμου </w:t>
      </w:r>
      <w:r w:rsidR="005E4429">
        <w:rPr>
          <w:rFonts w:ascii="Times New Roman" w:hAnsi="Times New Roman" w:cs="Times New Roman"/>
          <w:color w:val="000000"/>
          <w:sz w:val="24"/>
          <w:szCs w:val="24"/>
        </w:rPr>
        <w:t>Αμφιλοχίας.</w:t>
      </w:r>
      <w:r w:rsidRPr="000A6304">
        <w:rPr>
          <w:rFonts w:ascii="Times New Roman" w:hAnsi="Times New Roman" w:cs="Times New Roman"/>
          <w:color w:val="000000"/>
          <w:sz w:val="24"/>
          <w:szCs w:val="24"/>
        </w:rPr>
        <w:t xml:space="preserve"> </w:t>
      </w:r>
    </w:p>
    <w:p w:rsidR="00EE1AAD" w:rsidRDefault="00EE1AAD" w:rsidP="00FA49AB">
      <w:pPr>
        <w:autoSpaceDE w:val="0"/>
        <w:autoSpaceDN w:val="0"/>
        <w:adjustRightInd w:val="0"/>
        <w:spacing w:after="0" w:line="240" w:lineRule="auto"/>
        <w:jc w:val="both"/>
        <w:rPr>
          <w:rFonts w:ascii="Times New Roman" w:hAnsi="Times New Roman" w:cs="Times New Roman"/>
          <w:color w:val="000000"/>
          <w:sz w:val="24"/>
          <w:szCs w:val="24"/>
        </w:rPr>
      </w:pPr>
    </w:p>
    <w:p w:rsidR="005F3397" w:rsidRPr="000A6304" w:rsidRDefault="005F3397" w:rsidP="00FA49AB">
      <w:pPr>
        <w:autoSpaceDE w:val="0"/>
        <w:autoSpaceDN w:val="0"/>
        <w:adjustRightInd w:val="0"/>
        <w:spacing w:after="0" w:line="240" w:lineRule="auto"/>
        <w:jc w:val="both"/>
        <w:rPr>
          <w:rFonts w:ascii="Times New Roman" w:hAnsi="Times New Roman" w:cs="Times New Roman"/>
          <w:i/>
          <w:iCs/>
          <w:color w:val="000000"/>
          <w:sz w:val="24"/>
          <w:szCs w:val="24"/>
        </w:rPr>
      </w:pPr>
      <w:r w:rsidRPr="000A6304">
        <w:rPr>
          <w:rFonts w:ascii="Times New Roman" w:hAnsi="Times New Roman" w:cs="Times New Roman"/>
          <w:color w:val="000000"/>
          <w:sz w:val="24"/>
          <w:szCs w:val="24"/>
        </w:rPr>
        <w:t>Στην κατάθεση του σχετικού ποσού να αναγράφονται η αιτιολογία «</w:t>
      </w:r>
      <w:r w:rsidRPr="000A6304">
        <w:rPr>
          <w:rFonts w:ascii="Times New Roman" w:hAnsi="Times New Roman" w:cs="Times New Roman"/>
          <w:i/>
          <w:iCs/>
          <w:color w:val="000000"/>
          <w:sz w:val="24"/>
          <w:szCs w:val="24"/>
        </w:rPr>
        <w:t>Τέλος χρήσης για την παραδοσιακή</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i/>
          <w:iCs/>
          <w:color w:val="000000"/>
          <w:sz w:val="24"/>
          <w:szCs w:val="24"/>
        </w:rPr>
        <w:t xml:space="preserve">εμποροπανήγυρη της </w:t>
      </w:r>
      <w:r w:rsidR="005E4429">
        <w:rPr>
          <w:rFonts w:ascii="Times New Roman" w:hAnsi="Times New Roman" w:cs="Times New Roman"/>
          <w:i/>
          <w:iCs/>
          <w:color w:val="000000"/>
          <w:sz w:val="24"/>
          <w:szCs w:val="24"/>
        </w:rPr>
        <w:t xml:space="preserve">Αμφιλοχίας </w:t>
      </w:r>
      <w:r w:rsidRPr="000A6304">
        <w:rPr>
          <w:rFonts w:ascii="Times New Roman" w:hAnsi="Times New Roman" w:cs="Times New Roman"/>
          <w:i/>
          <w:iCs/>
          <w:color w:val="000000"/>
          <w:sz w:val="24"/>
          <w:szCs w:val="24"/>
        </w:rPr>
        <w:t xml:space="preserve">Δήμου </w:t>
      </w:r>
      <w:r w:rsidR="005E4429">
        <w:rPr>
          <w:rFonts w:ascii="Times New Roman" w:hAnsi="Times New Roman" w:cs="Times New Roman"/>
          <w:i/>
          <w:iCs/>
          <w:color w:val="000000"/>
          <w:sz w:val="24"/>
          <w:szCs w:val="24"/>
        </w:rPr>
        <w:t>Αμφιλοχίας</w:t>
      </w:r>
      <w:r w:rsidRPr="000A6304">
        <w:rPr>
          <w:rFonts w:ascii="Times New Roman" w:hAnsi="Times New Roman" w:cs="Times New Roman"/>
          <w:color w:val="000000"/>
          <w:sz w:val="24"/>
          <w:szCs w:val="24"/>
        </w:rPr>
        <w:t>» και τα πλήρη στοιχεία του αιτούντα</w:t>
      </w:r>
    </w:p>
    <w:p w:rsidR="005F3397" w:rsidRPr="000A6304" w:rsidRDefault="005F3397"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color w:val="000000"/>
          <w:sz w:val="24"/>
          <w:szCs w:val="24"/>
        </w:rPr>
        <w:t xml:space="preserve">(ονοματεπώνυμο, ΑΦΜ). Τυχόν τραπεζικά έξοδα βαρύνουν τον καταθέτη. </w:t>
      </w:r>
      <w:r w:rsidRPr="000A6304">
        <w:rPr>
          <w:rFonts w:ascii="Times New Roman" w:hAnsi="Times New Roman" w:cs="Times New Roman"/>
          <w:b/>
          <w:bCs/>
          <w:color w:val="000000"/>
          <w:sz w:val="24"/>
          <w:szCs w:val="24"/>
        </w:rPr>
        <w:t>Το τέλος χρήσης θα πρέπει να έχει</w:t>
      </w:r>
    </w:p>
    <w:p w:rsidR="005F3397" w:rsidRPr="000A6304" w:rsidRDefault="005F3397"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 xml:space="preserve">εξοφληθεί έως </w:t>
      </w:r>
      <w:r w:rsidR="001172D3">
        <w:rPr>
          <w:rFonts w:ascii="Times New Roman" w:hAnsi="Times New Roman" w:cs="Times New Roman"/>
          <w:b/>
          <w:bCs/>
          <w:color w:val="000000"/>
          <w:sz w:val="24"/>
          <w:szCs w:val="24"/>
        </w:rPr>
        <w:t>02/10/2023</w:t>
      </w:r>
      <w:r w:rsidRPr="000A6304">
        <w:rPr>
          <w:rFonts w:ascii="Times New Roman" w:hAnsi="Times New Roman" w:cs="Times New Roman"/>
          <w:b/>
          <w:bCs/>
          <w:color w:val="000000"/>
          <w:sz w:val="24"/>
          <w:szCs w:val="24"/>
        </w:rPr>
        <w:t>, διαφορετικά η θέση της προτίμησης θα χάνεται και θα μπορεί να την</w:t>
      </w:r>
    </w:p>
    <w:p w:rsidR="005F3397" w:rsidRPr="000A6304" w:rsidRDefault="005F3397"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διεκδικήσει άλλος ενδιαφερόμενος.</w:t>
      </w:r>
    </w:p>
    <w:p w:rsidR="005F3397" w:rsidRPr="005E4429" w:rsidRDefault="005F3397"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 xml:space="preserve">Η απόδειξη του ταμείου του Δήμου ή της τράπεζας θα αποστέλλεται στο </w:t>
      </w:r>
      <w:proofErr w:type="spellStart"/>
      <w:r w:rsidRPr="000A6304">
        <w:rPr>
          <w:rFonts w:ascii="Times New Roman" w:hAnsi="Times New Roman" w:cs="Times New Roman"/>
          <w:b/>
          <w:bCs/>
          <w:color w:val="000000"/>
          <w:sz w:val="24"/>
          <w:szCs w:val="24"/>
        </w:rPr>
        <w:t>email</w:t>
      </w:r>
      <w:proofErr w:type="spellEnd"/>
      <w:r w:rsidRPr="000A6304">
        <w:rPr>
          <w:rFonts w:ascii="Times New Roman" w:hAnsi="Times New Roman" w:cs="Times New Roman"/>
          <w:b/>
          <w:bCs/>
          <w:color w:val="000000"/>
          <w:sz w:val="24"/>
          <w:szCs w:val="24"/>
        </w:rPr>
        <w:t xml:space="preserve">: </w:t>
      </w:r>
      <w:proofErr w:type="spellStart"/>
      <w:r w:rsidR="005E4429">
        <w:rPr>
          <w:rFonts w:ascii="Times New Roman" w:hAnsi="Times New Roman" w:cs="Times New Roman"/>
          <w:b/>
          <w:bCs/>
          <w:color w:val="000000"/>
          <w:sz w:val="24"/>
          <w:szCs w:val="24"/>
          <w:lang w:val="en-US"/>
        </w:rPr>
        <w:t>tsaolga</w:t>
      </w:r>
      <w:proofErr w:type="spellEnd"/>
      <w:r w:rsidR="005E4429" w:rsidRPr="005E4429">
        <w:rPr>
          <w:rFonts w:ascii="Times New Roman" w:hAnsi="Times New Roman" w:cs="Times New Roman"/>
          <w:b/>
          <w:bCs/>
          <w:color w:val="000000"/>
          <w:sz w:val="24"/>
          <w:szCs w:val="24"/>
        </w:rPr>
        <w:t>2004@</w:t>
      </w:r>
      <w:r w:rsidR="005E4429">
        <w:rPr>
          <w:rFonts w:ascii="Times New Roman" w:hAnsi="Times New Roman" w:cs="Times New Roman"/>
          <w:b/>
          <w:bCs/>
          <w:color w:val="000000"/>
          <w:sz w:val="24"/>
          <w:szCs w:val="24"/>
          <w:lang w:val="en-US"/>
        </w:rPr>
        <w:t>yahoo</w:t>
      </w:r>
      <w:r w:rsidR="005E4429" w:rsidRPr="005E4429">
        <w:rPr>
          <w:rFonts w:ascii="Times New Roman" w:hAnsi="Times New Roman" w:cs="Times New Roman"/>
          <w:b/>
          <w:bCs/>
          <w:color w:val="000000"/>
          <w:sz w:val="24"/>
          <w:szCs w:val="24"/>
        </w:rPr>
        <w:t>.</w:t>
      </w:r>
      <w:proofErr w:type="spellStart"/>
      <w:r w:rsidR="005E4429">
        <w:rPr>
          <w:rFonts w:ascii="Times New Roman" w:hAnsi="Times New Roman" w:cs="Times New Roman"/>
          <w:b/>
          <w:bCs/>
          <w:color w:val="000000"/>
          <w:sz w:val="24"/>
          <w:szCs w:val="24"/>
          <w:lang w:val="en-US"/>
        </w:rPr>
        <w:t>gr</w:t>
      </w:r>
      <w:proofErr w:type="spellEnd"/>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4. Η είσπραξη των τελών από το Δήμο θα γίνει σύμφωνα με τις εκάστοτε ισχύουσες διατάξεις του ΚΕΔΕ (Ν.Δ.356/74, σε</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συνδυασμό με τις διατάξεις του Β.Δ. 17-5/15-6-59 (ΦΕΚ 114/59 τεύχος Α').</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5. Το τέλος καθορίζεται ανά τρέχον </w:t>
      </w:r>
      <w:r w:rsidR="005E4429">
        <w:rPr>
          <w:rFonts w:ascii="Times New Roman" w:hAnsi="Times New Roman" w:cs="Times New Roman"/>
          <w:color w:val="000000"/>
          <w:sz w:val="24"/>
          <w:szCs w:val="24"/>
        </w:rPr>
        <w:t xml:space="preserve">τετραγωνικό </w:t>
      </w:r>
      <w:r w:rsidRPr="000A6304">
        <w:rPr>
          <w:rFonts w:ascii="Times New Roman" w:hAnsi="Times New Roman" w:cs="Times New Roman"/>
          <w:color w:val="000000"/>
          <w:sz w:val="24"/>
          <w:szCs w:val="24"/>
        </w:rPr>
        <w:t xml:space="preserve">μετρό στο ποσό των </w:t>
      </w:r>
      <w:r w:rsidR="005E4429">
        <w:rPr>
          <w:rFonts w:ascii="Times New Roman" w:hAnsi="Times New Roman" w:cs="Times New Roman"/>
          <w:color w:val="000000"/>
          <w:sz w:val="24"/>
          <w:szCs w:val="24"/>
        </w:rPr>
        <w:t xml:space="preserve">20,00 €, με ελάχιστο τα 9 τετραγωνικά </w:t>
      </w:r>
      <w:r w:rsidRPr="000A6304">
        <w:rPr>
          <w:rFonts w:ascii="Times New Roman" w:hAnsi="Times New Roman" w:cs="Times New Roman"/>
          <w:color w:val="000000"/>
          <w:sz w:val="24"/>
          <w:szCs w:val="24"/>
        </w:rPr>
        <w:t>μέτρα</w:t>
      </w:r>
      <w:r w:rsidR="005E4429">
        <w:rPr>
          <w:rFonts w:ascii="Times New Roman" w:hAnsi="Times New Roman" w:cs="Times New Roman"/>
          <w:color w:val="000000"/>
          <w:sz w:val="24"/>
          <w:szCs w:val="24"/>
        </w:rPr>
        <w:t xml:space="preserve"> ανά θέση.</w:t>
      </w:r>
    </w:p>
    <w:p w:rsidR="005E4429" w:rsidRDefault="005F3397" w:rsidP="005E4429">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Οι θέσεις που θα διατίθενται θα είναι δ</w:t>
      </w:r>
      <w:r w:rsidR="005E4429">
        <w:rPr>
          <w:rFonts w:ascii="Times New Roman" w:hAnsi="Times New Roman" w:cs="Times New Roman"/>
          <w:color w:val="000000"/>
          <w:sz w:val="24"/>
          <w:szCs w:val="24"/>
        </w:rPr>
        <w:t xml:space="preserve">ιαστάσεων σταθερού πλάτους τριών (3) μέτρων και μήκους τριών (3) , συνολικά </w:t>
      </w:r>
      <w:r w:rsidRPr="000A6304">
        <w:rPr>
          <w:rFonts w:ascii="Times New Roman" w:hAnsi="Times New Roman" w:cs="Times New Roman"/>
          <w:color w:val="000000"/>
          <w:sz w:val="24"/>
          <w:szCs w:val="24"/>
        </w:rPr>
        <w:t xml:space="preserve">εννέα </w:t>
      </w:r>
      <w:r w:rsidR="005E4429">
        <w:rPr>
          <w:rFonts w:ascii="Times New Roman" w:hAnsi="Times New Roman" w:cs="Times New Roman"/>
          <w:color w:val="000000"/>
          <w:sz w:val="24"/>
          <w:szCs w:val="24"/>
        </w:rPr>
        <w:t xml:space="preserve">τετραγωνικών </w:t>
      </w:r>
    </w:p>
    <w:p w:rsidR="005F3397" w:rsidRPr="000A6304" w:rsidRDefault="005E4429" w:rsidP="005E442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μέτρων ανά θέση.</w:t>
      </w:r>
    </w:p>
    <w:p w:rsidR="005F3397" w:rsidRPr="000A6304" w:rsidRDefault="005F3397"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10ο: Απόφαση έγκρισης συμμετοχής (ή άδεια συμμετοχής ή άδεια)</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 Η απόφαση έγκρισης συμμετοχής στην εμποροπανήγυρη χορηγείται για συγκεκριμένο χώρο, εφόσον καταβληθεί το</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αναλογούν τέλος και δεν μπορεί να υπερβαίνει το χρονικό διάστημα </w:t>
      </w:r>
      <w:r w:rsidR="0071633A">
        <w:rPr>
          <w:rFonts w:ascii="Times New Roman" w:hAnsi="Times New Roman" w:cs="Times New Roman"/>
          <w:color w:val="000000"/>
          <w:sz w:val="24"/>
          <w:szCs w:val="24"/>
        </w:rPr>
        <w:t xml:space="preserve">της </w:t>
      </w:r>
      <w:r w:rsidR="00942DCA">
        <w:rPr>
          <w:rFonts w:ascii="Times New Roman" w:hAnsi="Times New Roman" w:cs="Times New Roman"/>
          <w:color w:val="000000"/>
          <w:sz w:val="24"/>
          <w:szCs w:val="24"/>
        </w:rPr>
        <w:t>εμποροπανήγυρης</w:t>
      </w:r>
      <w:r w:rsidRPr="000A6304">
        <w:rPr>
          <w:rFonts w:ascii="Times New Roman" w:hAnsi="Times New Roman" w:cs="Times New Roman"/>
          <w:color w:val="000000"/>
          <w:sz w:val="24"/>
          <w:szCs w:val="24"/>
        </w:rPr>
        <w:t>,</w:t>
      </w:r>
      <w:r w:rsidR="00EE1AAD">
        <w:rPr>
          <w:rFonts w:ascii="Times New Roman" w:hAnsi="Times New Roman" w:cs="Times New Roman"/>
          <w:color w:val="000000"/>
          <w:sz w:val="24"/>
          <w:szCs w:val="24"/>
        </w:rPr>
        <w:t xml:space="preserve"> </w:t>
      </w:r>
      <w:r w:rsidRPr="000A6304">
        <w:rPr>
          <w:rFonts w:ascii="Times New Roman" w:hAnsi="Times New Roman" w:cs="Times New Roman"/>
          <w:color w:val="000000"/>
          <w:sz w:val="24"/>
          <w:szCs w:val="24"/>
        </w:rPr>
        <w:t>ήτοι επτά (7) ημέρες.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β. Χρήση της απόφασης έγκρισης συμμετοχής μπορούν να κάνουν μόνο τα φυσικά ή τα νομικά πρόσωπα στο όνομα</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των οποίων έχει εκδοθεί.</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lastRenderedPageBreak/>
        <w:t>Γ. Δεν επιτρέπεται η μεταβίβαση, η εισφορά, η εκμίσθωση και η παραχώρηση, κατά χρήση, των εγκρίσεων συμμετοχής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της παραγράφου αυτής, καθώς και η άσκηση των δικαιωμάτων που απορρέουν από αυτές, από οποιονδήποτε τρίτο,</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εκτός (στην περίπτωση των φυσικών προσώπων) από τον/την σύζυγο και τα τέκνα των κατόχων των εγκρίσεων, με</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την προϋπόθεση ότι αυτοί δεν κατέχουν άλλη άδεια άσκησης υπαίθριου εμπορίου.</w:t>
      </w:r>
    </w:p>
    <w:p w:rsidR="005F3397" w:rsidRPr="000A6304" w:rsidRDefault="005F3397"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11ο: Επιτροπή Διενέργειας Εμποροπανήγυρης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ευθύνη για τη διεξαγωγή και λειτουργία της Εμποροπανηγύρεως και ο συντονισμός της διοίκησης για όλη τη</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διάρκειά της, καθώς και η διοργάνωση ανατίθεται στην Επιτροπή Δι</w:t>
      </w:r>
      <w:r w:rsidR="0071633A">
        <w:rPr>
          <w:rFonts w:ascii="Times New Roman" w:hAnsi="Times New Roman" w:cs="Times New Roman"/>
          <w:color w:val="000000"/>
          <w:sz w:val="24"/>
          <w:szCs w:val="24"/>
        </w:rPr>
        <w:t xml:space="preserve">εξαγωγής της Εμποροπανηγύρεως </w:t>
      </w:r>
      <w:r w:rsidRPr="000A6304">
        <w:rPr>
          <w:rFonts w:ascii="Times New Roman" w:hAnsi="Times New Roman" w:cs="Times New Roman"/>
          <w:color w:val="000000"/>
          <w:sz w:val="24"/>
          <w:szCs w:val="24"/>
        </w:rPr>
        <w:t>, η</w:t>
      </w:r>
    </w:p>
    <w:p w:rsidR="0071633A"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οποία αποτελείται από Αντιδήμαρχ</w:t>
      </w:r>
      <w:r w:rsidR="0071633A">
        <w:rPr>
          <w:rFonts w:ascii="Times New Roman" w:hAnsi="Times New Roman" w:cs="Times New Roman"/>
          <w:color w:val="000000"/>
          <w:sz w:val="24"/>
          <w:szCs w:val="24"/>
        </w:rPr>
        <w:t xml:space="preserve">ο και δύο δημοτικούς συμβούλους, ένα μέλος του συμβουλίου της Τοπικής Κοινότητας Αμφιλοχία </w:t>
      </w:r>
    </w:p>
    <w:p w:rsidR="005F3397" w:rsidRPr="000A6304" w:rsidRDefault="0071633A"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και έναν υπάλληλο του Δήμου Αμφιλοχίας.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Επιτροπή Διεξαγωγής της Εμποροπανηγύρεως θα προβεί στη διενέργεια απαιτούμενων κληρώσεων, την κατανομή</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των θέσεων, την κατάρτιση του πίνακα δικαιούχων συμμετοχής και τη διαβίβαση του στο </w:t>
      </w:r>
      <w:r w:rsidR="0071633A">
        <w:rPr>
          <w:rFonts w:ascii="Times New Roman" w:hAnsi="Times New Roman" w:cs="Times New Roman"/>
          <w:color w:val="000000"/>
          <w:sz w:val="24"/>
          <w:szCs w:val="24"/>
        </w:rPr>
        <w:t>Τμήμα Οικονομικής Ανάπτυξης</w:t>
      </w:r>
      <w:r w:rsidRPr="000A6304">
        <w:rPr>
          <w:rFonts w:ascii="Times New Roman" w:hAnsi="Times New Roman" w:cs="Times New Roman"/>
          <w:color w:val="000000"/>
          <w:sz w:val="24"/>
          <w:szCs w:val="24"/>
        </w:rPr>
        <w:t>,</w:t>
      </w:r>
    </w:p>
    <w:p w:rsidR="0071633A"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ώστε να εκδοθούν οι εγκρίσεις συμμετοχής και για τις λοιπές αρμοδιότητες</w:t>
      </w:r>
      <w:r w:rsidR="0071633A">
        <w:rPr>
          <w:rFonts w:ascii="Times New Roman" w:hAnsi="Times New Roman" w:cs="Times New Roman"/>
          <w:color w:val="000000"/>
          <w:sz w:val="24"/>
          <w:szCs w:val="24"/>
        </w:rPr>
        <w:t>.</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Επιτροπή θα είναι στη διάθεση όλων των εκθετών και επισκεπτών για οποιοδήποτε ζήτημα ενημέρωσης ή για την</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έκθεση των απόψεών τους.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Επίσης με ευθύνη της Επιτροπής θα γίνονται οι απαραίτητες συστάσεις και ο σχετικός έλεγχος της ορθής εγκατάστασης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των δικαιούχων, της τήρησης των όρων της άδειας και της απομάκρυνσης των άνευ αδείας συμμετεχόντων στις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πανηγύρεις. Καθήκον της επιτροπής θα είναι η παρακολούθηση και εν γένει η διαχείριση της εμποροπανηγύρεως. Θα</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συντάσσεται λίστα παραβατών του κανονισμού, η οποία θα λαμβάνεται υπόψη για τη διάθεση των χώρων την επόμενη</w:t>
      </w:r>
    </w:p>
    <w:p w:rsidR="005F3397" w:rsidRPr="000A6304" w:rsidRDefault="005F3397" w:rsidP="00FA49AB">
      <w:pPr>
        <w:pStyle w:val="a4"/>
        <w:tabs>
          <w:tab w:val="left" w:pos="656"/>
        </w:tabs>
        <w:jc w:val="both"/>
        <w:rPr>
          <w:color w:val="000000"/>
          <w:sz w:val="24"/>
        </w:rPr>
      </w:pPr>
      <w:r w:rsidRPr="000A6304">
        <w:rPr>
          <w:color w:val="000000"/>
          <w:sz w:val="24"/>
        </w:rPr>
        <w:t>περίοδο.</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Επί πλέον θα είναι αρμόδια για την τροποποίηση της διαρρύθμισης των πάγκων εντός του ειδικά διαμορφωμένου</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χώρου προς όφελος της λειτουργικότητας της εμποροπανηγύρεως, της διασφάλισης της δημόσιας υγείας και</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ασφάλειας.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Επιτροπή θα υποχρεούται να συνεδριάζει σε τακτά χρονικά διαστήματα, να εισηγείται προτάσεις, να επιλαμβάνεται</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οποιοδήποτε θέμα προκύψει στη διάρκεια της πανηγύρεως που δεν προβλέπεται από την κανονιστική απόφαση του</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Δημοτικού Συμβουλίου, να διενεργεί τακτικούς ελέγχους στους χώρους ανάπτυξης της πανηγύρεως για τη διαπίστωση</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της καλής και ομαλής λειτουργίας.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Επιτροπή θα εξετάζει τυχόν παράπονα ή καταγγελίες, την παροχή οδηγιών και την επίλυση κάθε προβλήματος που</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θα ανακύψει από την διενέργεια της εμποροπανηγύρεως.</w:t>
      </w:r>
    </w:p>
    <w:p w:rsidR="00426E4F" w:rsidRPr="000A6304" w:rsidRDefault="00426E4F"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12ο: Λοιπές προϋποθέσεις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Κατά τα λοιπά ισχύουν οι όροι, οι περιορισμοί και οι υποχρεώσεις που αναγράφονται στον κανονισμό λειτουργίας της</w:t>
      </w:r>
    </w:p>
    <w:p w:rsidR="00A013CE"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lastRenderedPageBreak/>
        <w:t xml:space="preserve">εμποροπανήγυρης ο οποίος είναι αναρτημένος στην ιστοσελίδα του Δήμου </w:t>
      </w:r>
      <w:r w:rsidR="00A013CE">
        <w:rPr>
          <w:rFonts w:ascii="Times New Roman" w:hAnsi="Times New Roman" w:cs="Times New Roman"/>
          <w:color w:val="000000"/>
          <w:sz w:val="24"/>
          <w:szCs w:val="24"/>
        </w:rPr>
        <w:t>.</w:t>
      </w:r>
    </w:p>
    <w:p w:rsidR="00426E4F" w:rsidRPr="00A013CE" w:rsidRDefault="00426E4F" w:rsidP="00FA49AB">
      <w:pPr>
        <w:autoSpaceDE w:val="0"/>
        <w:autoSpaceDN w:val="0"/>
        <w:adjustRightInd w:val="0"/>
        <w:spacing w:after="0" w:line="240" w:lineRule="auto"/>
        <w:jc w:val="both"/>
        <w:rPr>
          <w:rFonts w:ascii="Times New Roman" w:hAnsi="Times New Roman" w:cs="Times New Roman"/>
          <w:b/>
          <w:i/>
          <w:color w:val="000000"/>
          <w:sz w:val="28"/>
          <w:szCs w:val="28"/>
          <w:u w:val="single"/>
        </w:rPr>
      </w:pPr>
      <w:r w:rsidRPr="00A013CE">
        <w:rPr>
          <w:rFonts w:ascii="Times New Roman" w:hAnsi="Times New Roman" w:cs="Times New Roman"/>
          <w:b/>
          <w:i/>
          <w:color w:val="000000"/>
          <w:sz w:val="28"/>
          <w:szCs w:val="28"/>
          <w:u w:val="single"/>
        </w:rPr>
        <w:t>Με την υποβολή της αίτησης συμμετοχής τεκμαίρεται ότι οι ενδιαφερόμενοι έχουν λάβει γνώση του κανονισμού</w:t>
      </w:r>
    </w:p>
    <w:p w:rsidR="00426E4F" w:rsidRPr="00A013CE" w:rsidRDefault="00426E4F" w:rsidP="00FA49AB">
      <w:pPr>
        <w:autoSpaceDE w:val="0"/>
        <w:autoSpaceDN w:val="0"/>
        <w:adjustRightInd w:val="0"/>
        <w:spacing w:after="0" w:line="240" w:lineRule="auto"/>
        <w:jc w:val="both"/>
        <w:rPr>
          <w:rFonts w:ascii="Times New Roman" w:hAnsi="Times New Roman" w:cs="Times New Roman"/>
          <w:b/>
          <w:i/>
          <w:color w:val="000000"/>
          <w:sz w:val="28"/>
          <w:szCs w:val="28"/>
          <w:u w:val="single"/>
        </w:rPr>
      </w:pPr>
      <w:r w:rsidRPr="00A013CE">
        <w:rPr>
          <w:rFonts w:ascii="Times New Roman" w:hAnsi="Times New Roman" w:cs="Times New Roman"/>
          <w:b/>
          <w:i/>
          <w:color w:val="000000"/>
          <w:sz w:val="28"/>
          <w:szCs w:val="28"/>
          <w:u w:val="single"/>
        </w:rPr>
        <w:t>λειτουργίας τον οποίο αποδέχονται πλήρως και ανεπιφύλακτα.</w:t>
      </w:r>
    </w:p>
    <w:p w:rsidR="00426E4F" w:rsidRPr="000A6304" w:rsidRDefault="00426E4F"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Διευκρινήσεις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Δεν επιτρέπεται η εγκατάσταση στην εμποροπανήγυρη χωρίς την έγκριση συμμετοχής.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Δεν θα χορηγείται έγκριση συμμετοχής εάν δεν έχουν εξοφληθεί τα ανάλογα τέλη.</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Αιτήσεις στις οποίες δεν αναγράφεται αριθμός θέσης, θα τους χορηγείται από την Επιτροπή της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Εμποροπανηγύρεως.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 xml:space="preserve">Η εγκατάσταση των πάγκων των πωλητών επιτρέπεται από </w:t>
      </w:r>
      <w:r w:rsidR="00A013CE">
        <w:rPr>
          <w:rFonts w:ascii="Times New Roman" w:hAnsi="Times New Roman" w:cs="Times New Roman"/>
          <w:color w:val="000000"/>
          <w:sz w:val="24"/>
          <w:szCs w:val="24"/>
        </w:rPr>
        <w:t>02/10/2022</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Οι αιτήσεις που θα υποβληθούν εκπρόθεσμα θα εξετάζονται κατά περίπτωση σύμφωνα με τις εναπομείνασες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κενές θέσεις.</w:t>
      </w:r>
    </w:p>
    <w:p w:rsidR="00426E4F" w:rsidRPr="000A6304" w:rsidRDefault="00426E4F"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Για οποιαδήποτε πληροφορία και διευκρίνιση οι ενδιαφερόμενοι μπορούν να απευθύνονται και στο αρμόδιο</w:t>
      </w:r>
    </w:p>
    <w:p w:rsidR="006B170C" w:rsidRDefault="006B170C"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Τμήμα Οικονομικής Ανάπτυξης </w:t>
      </w:r>
      <w:r w:rsidR="00426E4F" w:rsidRPr="000A6304">
        <w:rPr>
          <w:rFonts w:ascii="Times New Roman" w:hAnsi="Times New Roman" w:cs="Times New Roman"/>
          <w:b/>
          <w:bCs/>
          <w:color w:val="000000"/>
          <w:sz w:val="24"/>
          <w:szCs w:val="24"/>
        </w:rPr>
        <w:t xml:space="preserve"> </w:t>
      </w:r>
      <w:r w:rsidR="00426E4F" w:rsidRPr="000A6304">
        <w:rPr>
          <w:rFonts w:ascii="Times New Roman" w:hAnsi="Times New Roman" w:cs="Times New Roman"/>
          <w:color w:val="000000"/>
          <w:sz w:val="24"/>
          <w:szCs w:val="24"/>
        </w:rPr>
        <w:t xml:space="preserve">και στα τηλέφωνα: </w:t>
      </w:r>
      <w:r>
        <w:rPr>
          <w:rFonts w:ascii="Times New Roman" w:hAnsi="Times New Roman" w:cs="Times New Roman"/>
          <w:color w:val="000000"/>
          <w:sz w:val="24"/>
          <w:szCs w:val="24"/>
        </w:rPr>
        <w:t xml:space="preserve">2642360406 και στον Αρμόδιο Αντιδήμαρχο Εμποροπανήγυρης στο τηλέφωνο </w:t>
      </w:r>
    </w:p>
    <w:p w:rsidR="00426E4F" w:rsidRPr="000A6304" w:rsidRDefault="006B170C"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2642360405.</w:t>
      </w:r>
    </w:p>
    <w:p w:rsidR="00426E4F" w:rsidRPr="000A6304" w:rsidRDefault="00426E4F" w:rsidP="006B170C">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i/>
          <w:iCs/>
          <w:color w:val="000000"/>
          <w:sz w:val="24"/>
          <w:szCs w:val="24"/>
        </w:rPr>
        <w:t>Η παρούσα προκήρυξη θα αναρτηθεί στην ιστοσελίδα και στον πίνακα ανακοινώσεων του Δήμου</w:t>
      </w:r>
      <w:r w:rsidR="006B170C">
        <w:rPr>
          <w:rFonts w:ascii="Times New Roman" w:hAnsi="Times New Roman" w:cs="Times New Roman"/>
          <w:i/>
          <w:iCs/>
          <w:color w:val="000000"/>
          <w:sz w:val="24"/>
          <w:szCs w:val="24"/>
        </w:rPr>
        <w:t>.</w:t>
      </w:r>
    </w:p>
    <w:p w:rsidR="00F21B39" w:rsidRPr="000A6304" w:rsidRDefault="00F21B39" w:rsidP="00FA49AB">
      <w:pPr>
        <w:pStyle w:val="a4"/>
        <w:jc w:val="both"/>
        <w:rPr>
          <w:sz w:val="24"/>
        </w:rPr>
      </w:pPr>
    </w:p>
    <w:p w:rsidR="00425A08" w:rsidRPr="000A6304" w:rsidRDefault="00425A08" w:rsidP="00FA49AB">
      <w:pPr>
        <w:pStyle w:val="a4"/>
        <w:tabs>
          <w:tab w:val="left" w:pos="183"/>
        </w:tabs>
        <w:jc w:val="both"/>
        <w:rPr>
          <w:sz w:val="24"/>
        </w:rPr>
      </w:pPr>
      <w:r w:rsidRPr="000A6304">
        <w:rPr>
          <w:sz w:val="24"/>
        </w:rPr>
        <w:tab/>
      </w:r>
    </w:p>
    <w:p w:rsidR="002B58B2" w:rsidRPr="000A6304" w:rsidRDefault="00EE1AAD" w:rsidP="006B170C">
      <w:pPr>
        <w:pStyle w:val="a4"/>
        <w:jc w:val="center"/>
        <w:rPr>
          <w:i/>
          <w:sz w:val="24"/>
        </w:rPr>
      </w:pPr>
      <w:r>
        <w:rPr>
          <w:i/>
          <w:sz w:val="24"/>
        </w:rPr>
        <w:t xml:space="preserve">Η ΠΡΟΪΣΤΑΜΕΝΗ </w:t>
      </w:r>
      <w:r w:rsidR="002B58B2" w:rsidRPr="000A6304">
        <w:rPr>
          <w:i/>
          <w:sz w:val="24"/>
        </w:rPr>
        <w:t>ΤΜΗΜΑ</w:t>
      </w:r>
      <w:r>
        <w:rPr>
          <w:i/>
          <w:sz w:val="24"/>
        </w:rPr>
        <w:t xml:space="preserve">ΤΟΣ </w:t>
      </w:r>
      <w:r w:rsidR="002B58B2" w:rsidRPr="000A6304">
        <w:rPr>
          <w:i/>
          <w:sz w:val="24"/>
        </w:rPr>
        <w:t xml:space="preserve"> ΟΙΚΟΝΟΜΙΚΗΣ ΑΝΑΠΤΥΞΗΣ</w:t>
      </w:r>
    </w:p>
    <w:p w:rsidR="00BA343A" w:rsidRPr="000A6304" w:rsidRDefault="002B58B2" w:rsidP="006B170C">
      <w:pPr>
        <w:pStyle w:val="a4"/>
        <w:jc w:val="center"/>
        <w:rPr>
          <w:i/>
          <w:sz w:val="24"/>
        </w:rPr>
      </w:pPr>
      <w:r w:rsidRPr="000A6304">
        <w:rPr>
          <w:i/>
          <w:sz w:val="24"/>
        </w:rPr>
        <w:t>ΔΗΜΟΥ ΑΜΦΙΛΟΧΙΑΣ</w:t>
      </w:r>
    </w:p>
    <w:p w:rsidR="00BA343A" w:rsidRPr="000A6304" w:rsidRDefault="00BA343A" w:rsidP="00FA49AB">
      <w:pPr>
        <w:pStyle w:val="a4"/>
        <w:jc w:val="both"/>
        <w:rPr>
          <w:sz w:val="24"/>
        </w:rPr>
      </w:pPr>
    </w:p>
    <w:p w:rsidR="00BA343A" w:rsidRPr="000A6304" w:rsidRDefault="00BA343A" w:rsidP="00FA49AB">
      <w:pPr>
        <w:pStyle w:val="a4"/>
        <w:jc w:val="both"/>
        <w:rPr>
          <w:sz w:val="24"/>
        </w:rPr>
      </w:pPr>
    </w:p>
    <w:p w:rsidR="00BA343A" w:rsidRPr="000A6304" w:rsidRDefault="00EE1AAD" w:rsidP="00EE1AAD">
      <w:pPr>
        <w:pStyle w:val="a4"/>
        <w:tabs>
          <w:tab w:val="left" w:pos="5319"/>
        </w:tabs>
        <w:jc w:val="both"/>
        <w:rPr>
          <w:sz w:val="24"/>
        </w:rPr>
      </w:pPr>
      <w:r>
        <w:rPr>
          <w:sz w:val="24"/>
        </w:rPr>
        <w:tab/>
        <w:t xml:space="preserve">                  ΤΣΑΝΤΟΥΛΗ ΟΛΓΑ </w:t>
      </w:r>
    </w:p>
    <w:p w:rsidR="00BA343A" w:rsidRPr="000A6304" w:rsidRDefault="00BA343A" w:rsidP="00FA49AB">
      <w:pPr>
        <w:pStyle w:val="a4"/>
        <w:jc w:val="both"/>
        <w:rPr>
          <w:b/>
          <w:bCs/>
          <w:sz w:val="24"/>
        </w:rPr>
      </w:pPr>
    </w:p>
    <w:sectPr w:rsidR="00BA343A" w:rsidRPr="000A6304" w:rsidSect="00445CE0">
      <w:pgSz w:w="16838" w:h="11906" w:orient="landscape" w:code="9"/>
      <w:pgMar w:top="1797" w:right="567" w:bottom="1700" w:left="993"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DF7" w:rsidRDefault="00BE5DF7" w:rsidP="006C5CEC">
      <w:pPr>
        <w:spacing w:after="0" w:line="240" w:lineRule="auto"/>
      </w:pPr>
      <w:r>
        <w:separator/>
      </w:r>
    </w:p>
  </w:endnote>
  <w:endnote w:type="continuationSeparator" w:id="0">
    <w:p w:rsidR="00BE5DF7" w:rsidRDefault="00BE5DF7" w:rsidP="006C5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DejaVu Sans">
    <w:altName w:val="Arial"/>
    <w:charset w:val="A1"/>
    <w:family w:val="swiss"/>
    <w:pitch w:val="variable"/>
    <w:sig w:usb0="00000000" w:usb1="D200FDFF" w:usb2="0A24602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HelveticaNeue-Bold">
    <w:altName w:val="Times New Roman"/>
    <w:charset w:val="00"/>
    <w:family w:val="auto"/>
    <w:pitch w:val="default"/>
    <w:sig w:usb0="00000000" w:usb1="00000000" w:usb2="00000000" w:usb3="00000000" w:csb0="00000000" w:csb1="00000000"/>
  </w:font>
  <w:font w:name="HelveticaNeue">
    <w:altName w:val="Times New Roman"/>
    <w:charset w:val="00"/>
    <w:family w:val="auto"/>
    <w:pitch w:val="default"/>
    <w:sig w:usb0="00000000" w:usb1="00000000" w:usb2="00000000" w:usb3="00000000" w:csb0="00000000" w:csb1="00000000"/>
  </w:font>
  <w:font w:name="Calibri-Bold">
    <w:altName w:val="Times New Roman"/>
    <w:panose1 w:val="00000000000000000000"/>
    <w:charset w:val="A1"/>
    <w:family w:val="auto"/>
    <w:notTrueType/>
    <w:pitch w:val="default"/>
    <w:sig w:usb0="00000001" w:usb1="00000000" w:usb2="00000000" w:usb3="00000000" w:csb0="00000009"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DF7" w:rsidRDefault="00BE5DF7" w:rsidP="006C5CEC">
      <w:pPr>
        <w:spacing w:after="0" w:line="240" w:lineRule="auto"/>
      </w:pPr>
      <w:r>
        <w:separator/>
      </w:r>
    </w:p>
  </w:footnote>
  <w:footnote w:type="continuationSeparator" w:id="0">
    <w:p w:rsidR="00BE5DF7" w:rsidRDefault="00BE5DF7" w:rsidP="006C5C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E664B"/>
    <w:multiLevelType w:val="hybridMultilevel"/>
    <w:tmpl w:val="3806BD16"/>
    <w:lvl w:ilvl="0" w:tplc="04080001">
      <w:start w:val="1"/>
      <w:numFmt w:val="bullet"/>
      <w:lvlText w:val=""/>
      <w:lvlJc w:val="left"/>
      <w:pPr>
        <w:ind w:left="96" w:hanging="360"/>
      </w:pPr>
      <w:rPr>
        <w:rFonts w:ascii="Symbol" w:hAnsi="Symbol" w:hint="default"/>
      </w:rPr>
    </w:lvl>
    <w:lvl w:ilvl="1" w:tplc="04080003" w:tentative="1">
      <w:start w:val="1"/>
      <w:numFmt w:val="bullet"/>
      <w:lvlText w:val="o"/>
      <w:lvlJc w:val="left"/>
      <w:pPr>
        <w:ind w:left="816" w:hanging="360"/>
      </w:pPr>
      <w:rPr>
        <w:rFonts w:ascii="Courier New" w:hAnsi="Courier New" w:cs="Courier New" w:hint="default"/>
      </w:rPr>
    </w:lvl>
    <w:lvl w:ilvl="2" w:tplc="04080005" w:tentative="1">
      <w:start w:val="1"/>
      <w:numFmt w:val="bullet"/>
      <w:lvlText w:val=""/>
      <w:lvlJc w:val="left"/>
      <w:pPr>
        <w:ind w:left="1536" w:hanging="360"/>
      </w:pPr>
      <w:rPr>
        <w:rFonts w:ascii="Wingdings" w:hAnsi="Wingdings" w:hint="default"/>
      </w:rPr>
    </w:lvl>
    <w:lvl w:ilvl="3" w:tplc="04080001" w:tentative="1">
      <w:start w:val="1"/>
      <w:numFmt w:val="bullet"/>
      <w:lvlText w:val=""/>
      <w:lvlJc w:val="left"/>
      <w:pPr>
        <w:ind w:left="2256" w:hanging="360"/>
      </w:pPr>
      <w:rPr>
        <w:rFonts w:ascii="Symbol" w:hAnsi="Symbol" w:hint="default"/>
      </w:rPr>
    </w:lvl>
    <w:lvl w:ilvl="4" w:tplc="04080003" w:tentative="1">
      <w:start w:val="1"/>
      <w:numFmt w:val="bullet"/>
      <w:lvlText w:val="o"/>
      <w:lvlJc w:val="left"/>
      <w:pPr>
        <w:ind w:left="2976" w:hanging="360"/>
      </w:pPr>
      <w:rPr>
        <w:rFonts w:ascii="Courier New" w:hAnsi="Courier New" w:cs="Courier New" w:hint="default"/>
      </w:rPr>
    </w:lvl>
    <w:lvl w:ilvl="5" w:tplc="04080005" w:tentative="1">
      <w:start w:val="1"/>
      <w:numFmt w:val="bullet"/>
      <w:lvlText w:val=""/>
      <w:lvlJc w:val="left"/>
      <w:pPr>
        <w:ind w:left="3696" w:hanging="360"/>
      </w:pPr>
      <w:rPr>
        <w:rFonts w:ascii="Wingdings" w:hAnsi="Wingdings" w:hint="default"/>
      </w:rPr>
    </w:lvl>
    <w:lvl w:ilvl="6" w:tplc="04080001" w:tentative="1">
      <w:start w:val="1"/>
      <w:numFmt w:val="bullet"/>
      <w:lvlText w:val=""/>
      <w:lvlJc w:val="left"/>
      <w:pPr>
        <w:ind w:left="4416" w:hanging="360"/>
      </w:pPr>
      <w:rPr>
        <w:rFonts w:ascii="Symbol" w:hAnsi="Symbol" w:hint="default"/>
      </w:rPr>
    </w:lvl>
    <w:lvl w:ilvl="7" w:tplc="04080003" w:tentative="1">
      <w:start w:val="1"/>
      <w:numFmt w:val="bullet"/>
      <w:lvlText w:val="o"/>
      <w:lvlJc w:val="left"/>
      <w:pPr>
        <w:ind w:left="5136" w:hanging="360"/>
      </w:pPr>
      <w:rPr>
        <w:rFonts w:ascii="Courier New" w:hAnsi="Courier New" w:cs="Courier New" w:hint="default"/>
      </w:rPr>
    </w:lvl>
    <w:lvl w:ilvl="8" w:tplc="04080005" w:tentative="1">
      <w:start w:val="1"/>
      <w:numFmt w:val="bullet"/>
      <w:lvlText w:val=""/>
      <w:lvlJc w:val="left"/>
      <w:pPr>
        <w:ind w:left="5856" w:hanging="360"/>
      </w:pPr>
      <w:rPr>
        <w:rFonts w:ascii="Wingdings" w:hAnsi="Wingdings" w:hint="default"/>
      </w:rPr>
    </w:lvl>
  </w:abstractNum>
  <w:abstractNum w:abstractNumId="1">
    <w:nsid w:val="14C623CC"/>
    <w:multiLevelType w:val="hybridMultilevel"/>
    <w:tmpl w:val="5E96229E"/>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nsid w:val="23181106"/>
    <w:multiLevelType w:val="hybridMultilevel"/>
    <w:tmpl w:val="C9DEE78C"/>
    <w:lvl w:ilvl="0" w:tplc="6B6EBD54">
      <w:start w:val="210"/>
      <w:numFmt w:val="bullet"/>
      <w:lvlText w:val="-"/>
      <w:lvlJc w:val="left"/>
      <w:pPr>
        <w:ind w:left="-264" w:hanging="360"/>
      </w:pPr>
      <w:rPr>
        <w:rFonts w:ascii="Arial Narrow" w:eastAsia="Times New Roman" w:hAnsi="Arial Narrow" w:cs="Times New Roman" w:hint="default"/>
        <w:b w:val="0"/>
        <w:u w:val="none"/>
      </w:rPr>
    </w:lvl>
    <w:lvl w:ilvl="1" w:tplc="04080003" w:tentative="1">
      <w:start w:val="1"/>
      <w:numFmt w:val="bullet"/>
      <w:lvlText w:val="o"/>
      <w:lvlJc w:val="left"/>
      <w:pPr>
        <w:ind w:left="456" w:hanging="360"/>
      </w:pPr>
      <w:rPr>
        <w:rFonts w:ascii="Courier New" w:hAnsi="Courier New" w:cs="Courier New" w:hint="default"/>
      </w:rPr>
    </w:lvl>
    <w:lvl w:ilvl="2" w:tplc="04080005" w:tentative="1">
      <w:start w:val="1"/>
      <w:numFmt w:val="bullet"/>
      <w:lvlText w:val=""/>
      <w:lvlJc w:val="left"/>
      <w:pPr>
        <w:ind w:left="1176" w:hanging="360"/>
      </w:pPr>
      <w:rPr>
        <w:rFonts w:ascii="Wingdings" w:hAnsi="Wingdings" w:hint="default"/>
      </w:rPr>
    </w:lvl>
    <w:lvl w:ilvl="3" w:tplc="04080001" w:tentative="1">
      <w:start w:val="1"/>
      <w:numFmt w:val="bullet"/>
      <w:lvlText w:val=""/>
      <w:lvlJc w:val="left"/>
      <w:pPr>
        <w:ind w:left="1896" w:hanging="360"/>
      </w:pPr>
      <w:rPr>
        <w:rFonts w:ascii="Symbol" w:hAnsi="Symbol" w:hint="default"/>
      </w:rPr>
    </w:lvl>
    <w:lvl w:ilvl="4" w:tplc="04080003" w:tentative="1">
      <w:start w:val="1"/>
      <w:numFmt w:val="bullet"/>
      <w:lvlText w:val="o"/>
      <w:lvlJc w:val="left"/>
      <w:pPr>
        <w:ind w:left="2616" w:hanging="360"/>
      </w:pPr>
      <w:rPr>
        <w:rFonts w:ascii="Courier New" w:hAnsi="Courier New" w:cs="Courier New" w:hint="default"/>
      </w:rPr>
    </w:lvl>
    <w:lvl w:ilvl="5" w:tplc="04080005" w:tentative="1">
      <w:start w:val="1"/>
      <w:numFmt w:val="bullet"/>
      <w:lvlText w:val=""/>
      <w:lvlJc w:val="left"/>
      <w:pPr>
        <w:ind w:left="3336" w:hanging="360"/>
      </w:pPr>
      <w:rPr>
        <w:rFonts w:ascii="Wingdings" w:hAnsi="Wingdings" w:hint="default"/>
      </w:rPr>
    </w:lvl>
    <w:lvl w:ilvl="6" w:tplc="04080001" w:tentative="1">
      <w:start w:val="1"/>
      <w:numFmt w:val="bullet"/>
      <w:lvlText w:val=""/>
      <w:lvlJc w:val="left"/>
      <w:pPr>
        <w:ind w:left="4056" w:hanging="360"/>
      </w:pPr>
      <w:rPr>
        <w:rFonts w:ascii="Symbol" w:hAnsi="Symbol" w:hint="default"/>
      </w:rPr>
    </w:lvl>
    <w:lvl w:ilvl="7" w:tplc="04080003" w:tentative="1">
      <w:start w:val="1"/>
      <w:numFmt w:val="bullet"/>
      <w:lvlText w:val="o"/>
      <w:lvlJc w:val="left"/>
      <w:pPr>
        <w:ind w:left="4776" w:hanging="360"/>
      </w:pPr>
      <w:rPr>
        <w:rFonts w:ascii="Courier New" w:hAnsi="Courier New" w:cs="Courier New" w:hint="default"/>
      </w:rPr>
    </w:lvl>
    <w:lvl w:ilvl="8" w:tplc="04080005" w:tentative="1">
      <w:start w:val="1"/>
      <w:numFmt w:val="bullet"/>
      <w:lvlText w:val=""/>
      <w:lvlJc w:val="left"/>
      <w:pPr>
        <w:ind w:left="5496" w:hanging="360"/>
      </w:pPr>
      <w:rPr>
        <w:rFonts w:ascii="Wingdings" w:hAnsi="Wingdings" w:hint="default"/>
      </w:rPr>
    </w:lvl>
  </w:abstractNum>
  <w:abstractNum w:abstractNumId="3">
    <w:nsid w:val="2A775B14"/>
    <w:multiLevelType w:val="hybridMultilevel"/>
    <w:tmpl w:val="C3FAEEC8"/>
    <w:lvl w:ilvl="0" w:tplc="04080001">
      <w:start w:val="1"/>
      <w:numFmt w:val="bullet"/>
      <w:lvlText w:val=""/>
      <w:lvlJc w:val="left"/>
      <w:pPr>
        <w:ind w:left="96" w:hanging="360"/>
      </w:pPr>
      <w:rPr>
        <w:rFonts w:ascii="Symbol" w:hAnsi="Symbol" w:hint="default"/>
      </w:rPr>
    </w:lvl>
    <w:lvl w:ilvl="1" w:tplc="04080003" w:tentative="1">
      <w:start w:val="1"/>
      <w:numFmt w:val="bullet"/>
      <w:lvlText w:val="o"/>
      <w:lvlJc w:val="left"/>
      <w:pPr>
        <w:ind w:left="816" w:hanging="360"/>
      </w:pPr>
      <w:rPr>
        <w:rFonts w:ascii="Courier New" w:hAnsi="Courier New" w:cs="Courier New" w:hint="default"/>
      </w:rPr>
    </w:lvl>
    <w:lvl w:ilvl="2" w:tplc="04080005" w:tentative="1">
      <w:start w:val="1"/>
      <w:numFmt w:val="bullet"/>
      <w:lvlText w:val=""/>
      <w:lvlJc w:val="left"/>
      <w:pPr>
        <w:ind w:left="1536" w:hanging="360"/>
      </w:pPr>
      <w:rPr>
        <w:rFonts w:ascii="Wingdings" w:hAnsi="Wingdings" w:hint="default"/>
      </w:rPr>
    </w:lvl>
    <w:lvl w:ilvl="3" w:tplc="04080001" w:tentative="1">
      <w:start w:val="1"/>
      <w:numFmt w:val="bullet"/>
      <w:lvlText w:val=""/>
      <w:lvlJc w:val="left"/>
      <w:pPr>
        <w:ind w:left="2256" w:hanging="360"/>
      </w:pPr>
      <w:rPr>
        <w:rFonts w:ascii="Symbol" w:hAnsi="Symbol" w:hint="default"/>
      </w:rPr>
    </w:lvl>
    <w:lvl w:ilvl="4" w:tplc="04080003" w:tentative="1">
      <w:start w:val="1"/>
      <w:numFmt w:val="bullet"/>
      <w:lvlText w:val="o"/>
      <w:lvlJc w:val="left"/>
      <w:pPr>
        <w:ind w:left="2976" w:hanging="360"/>
      </w:pPr>
      <w:rPr>
        <w:rFonts w:ascii="Courier New" w:hAnsi="Courier New" w:cs="Courier New" w:hint="default"/>
      </w:rPr>
    </w:lvl>
    <w:lvl w:ilvl="5" w:tplc="04080005" w:tentative="1">
      <w:start w:val="1"/>
      <w:numFmt w:val="bullet"/>
      <w:lvlText w:val=""/>
      <w:lvlJc w:val="left"/>
      <w:pPr>
        <w:ind w:left="3696" w:hanging="360"/>
      </w:pPr>
      <w:rPr>
        <w:rFonts w:ascii="Wingdings" w:hAnsi="Wingdings" w:hint="default"/>
      </w:rPr>
    </w:lvl>
    <w:lvl w:ilvl="6" w:tplc="04080001" w:tentative="1">
      <w:start w:val="1"/>
      <w:numFmt w:val="bullet"/>
      <w:lvlText w:val=""/>
      <w:lvlJc w:val="left"/>
      <w:pPr>
        <w:ind w:left="4416" w:hanging="360"/>
      </w:pPr>
      <w:rPr>
        <w:rFonts w:ascii="Symbol" w:hAnsi="Symbol" w:hint="default"/>
      </w:rPr>
    </w:lvl>
    <w:lvl w:ilvl="7" w:tplc="04080003" w:tentative="1">
      <w:start w:val="1"/>
      <w:numFmt w:val="bullet"/>
      <w:lvlText w:val="o"/>
      <w:lvlJc w:val="left"/>
      <w:pPr>
        <w:ind w:left="5136" w:hanging="360"/>
      </w:pPr>
      <w:rPr>
        <w:rFonts w:ascii="Courier New" w:hAnsi="Courier New" w:cs="Courier New" w:hint="default"/>
      </w:rPr>
    </w:lvl>
    <w:lvl w:ilvl="8" w:tplc="04080005" w:tentative="1">
      <w:start w:val="1"/>
      <w:numFmt w:val="bullet"/>
      <w:lvlText w:val=""/>
      <w:lvlJc w:val="left"/>
      <w:pPr>
        <w:ind w:left="5856" w:hanging="360"/>
      </w:pPr>
      <w:rPr>
        <w:rFonts w:ascii="Wingdings" w:hAnsi="Wingdings" w:hint="default"/>
      </w:rPr>
    </w:lvl>
  </w:abstractNum>
  <w:abstractNum w:abstractNumId="4">
    <w:nsid w:val="398B3F20"/>
    <w:multiLevelType w:val="hybridMultilevel"/>
    <w:tmpl w:val="F2DEEE38"/>
    <w:lvl w:ilvl="0" w:tplc="0408000F">
      <w:start w:val="1"/>
      <w:numFmt w:val="decimal"/>
      <w:lvlText w:val="%1."/>
      <w:lvlJc w:val="left"/>
      <w:pPr>
        <w:ind w:left="96" w:hanging="360"/>
      </w:pPr>
    </w:lvl>
    <w:lvl w:ilvl="1" w:tplc="04080019" w:tentative="1">
      <w:start w:val="1"/>
      <w:numFmt w:val="lowerLetter"/>
      <w:lvlText w:val="%2."/>
      <w:lvlJc w:val="left"/>
      <w:pPr>
        <w:ind w:left="816" w:hanging="360"/>
      </w:pPr>
    </w:lvl>
    <w:lvl w:ilvl="2" w:tplc="0408001B" w:tentative="1">
      <w:start w:val="1"/>
      <w:numFmt w:val="lowerRoman"/>
      <w:lvlText w:val="%3."/>
      <w:lvlJc w:val="right"/>
      <w:pPr>
        <w:ind w:left="1536" w:hanging="180"/>
      </w:pPr>
    </w:lvl>
    <w:lvl w:ilvl="3" w:tplc="0408000F" w:tentative="1">
      <w:start w:val="1"/>
      <w:numFmt w:val="decimal"/>
      <w:lvlText w:val="%4."/>
      <w:lvlJc w:val="left"/>
      <w:pPr>
        <w:ind w:left="2256" w:hanging="360"/>
      </w:pPr>
    </w:lvl>
    <w:lvl w:ilvl="4" w:tplc="04080019" w:tentative="1">
      <w:start w:val="1"/>
      <w:numFmt w:val="lowerLetter"/>
      <w:lvlText w:val="%5."/>
      <w:lvlJc w:val="left"/>
      <w:pPr>
        <w:ind w:left="2976" w:hanging="360"/>
      </w:pPr>
    </w:lvl>
    <w:lvl w:ilvl="5" w:tplc="0408001B" w:tentative="1">
      <w:start w:val="1"/>
      <w:numFmt w:val="lowerRoman"/>
      <w:lvlText w:val="%6."/>
      <w:lvlJc w:val="right"/>
      <w:pPr>
        <w:ind w:left="3696" w:hanging="180"/>
      </w:pPr>
    </w:lvl>
    <w:lvl w:ilvl="6" w:tplc="0408000F" w:tentative="1">
      <w:start w:val="1"/>
      <w:numFmt w:val="decimal"/>
      <w:lvlText w:val="%7."/>
      <w:lvlJc w:val="left"/>
      <w:pPr>
        <w:ind w:left="4416" w:hanging="360"/>
      </w:pPr>
    </w:lvl>
    <w:lvl w:ilvl="7" w:tplc="04080019" w:tentative="1">
      <w:start w:val="1"/>
      <w:numFmt w:val="lowerLetter"/>
      <w:lvlText w:val="%8."/>
      <w:lvlJc w:val="left"/>
      <w:pPr>
        <w:ind w:left="5136" w:hanging="360"/>
      </w:pPr>
    </w:lvl>
    <w:lvl w:ilvl="8" w:tplc="0408001B" w:tentative="1">
      <w:start w:val="1"/>
      <w:numFmt w:val="lowerRoman"/>
      <w:lvlText w:val="%9."/>
      <w:lvlJc w:val="right"/>
      <w:pPr>
        <w:ind w:left="5856" w:hanging="180"/>
      </w:pPr>
    </w:lvl>
  </w:abstractNum>
  <w:abstractNum w:abstractNumId="5">
    <w:nsid w:val="54DB2EE0"/>
    <w:multiLevelType w:val="hybridMultilevel"/>
    <w:tmpl w:val="E6328E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FC8712D"/>
    <w:multiLevelType w:val="hybridMultilevel"/>
    <w:tmpl w:val="15C69F0C"/>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61A6"/>
    <w:rsid w:val="0001275B"/>
    <w:rsid w:val="00020F39"/>
    <w:rsid w:val="000451ED"/>
    <w:rsid w:val="00072478"/>
    <w:rsid w:val="00093DD0"/>
    <w:rsid w:val="000A4E18"/>
    <w:rsid w:val="000A6304"/>
    <w:rsid w:val="000B775A"/>
    <w:rsid w:val="000C2903"/>
    <w:rsid w:val="000D11F0"/>
    <w:rsid w:val="000E7B94"/>
    <w:rsid w:val="000F1099"/>
    <w:rsid w:val="000F471C"/>
    <w:rsid w:val="00111C72"/>
    <w:rsid w:val="00115F3A"/>
    <w:rsid w:val="001172D3"/>
    <w:rsid w:val="0012348A"/>
    <w:rsid w:val="00135910"/>
    <w:rsid w:val="00157881"/>
    <w:rsid w:val="0016511C"/>
    <w:rsid w:val="00174EBF"/>
    <w:rsid w:val="00177F43"/>
    <w:rsid w:val="00193D43"/>
    <w:rsid w:val="001A2427"/>
    <w:rsid w:val="001A43EF"/>
    <w:rsid w:val="001B2372"/>
    <w:rsid w:val="001B766D"/>
    <w:rsid w:val="001E4E34"/>
    <w:rsid w:val="00230D5B"/>
    <w:rsid w:val="002356B5"/>
    <w:rsid w:val="002506B2"/>
    <w:rsid w:val="00254A78"/>
    <w:rsid w:val="00255689"/>
    <w:rsid w:val="00264887"/>
    <w:rsid w:val="00265327"/>
    <w:rsid w:val="00265AB6"/>
    <w:rsid w:val="00265D1C"/>
    <w:rsid w:val="00270ACD"/>
    <w:rsid w:val="002A61C0"/>
    <w:rsid w:val="002B58B2"/>
    <w:rsid w:val="002F3B11"/>
    <w:rsid w:val="0030133B"/>
    <w:rsid w:val="003166F9"/>
    <w:rsid w:val="003236C7"/>
    <w:rsid w:val="00330A95"/>
    <w:rsid w:val="00332F7A"/>
    <w:rsid w:val="00335B5B"/>
    <w:rsid w:val="003556BA"/>
    <w:rsid w:val="00357B07"/>
    <w:rsid w:val="00360ACC"/>
    <w:rsid w:val="00374841"/>
    <w:rsid w:val="0038182B"/>
    <w:rsid w:val="00393A86"/>
    <w:rsid w:val="003A364E"/>
    <w:rsid w:val="003C680C"/>
    <w:rsid w:val="003D6341"/>
    <w:rsid w:val="003D67EC"/>
    <w:rsid w:val="003E78FA"/>
    <w:rsid w:val="003F3D81"/>
    <w:rsid w:val="003F5F47"/>
    <w:rsid w:val="003F7098"/>
    <w:rsid w:val="00417F35"/>
    <w:rsid w:val="00425A08"/>
    <w:rsid w:val="00426E4F"/>
    <w:rsid w:val="00441E2B"/>
    <w:rsid w:val="00445CE0"/>
    <w:rsid w:val="00447D72"/>
    <w:rsid w:val="00470328"/>
    <w:rsid w:val="004755C1"/>
    <w:rsid w:val="00495384"/>
    <w:rsid w:val="004A72CE"/>
    <w:rsid w:val="004B52EA"/>
    <w:rsid w:val="004C2E97"/>
    <w:rsid w:val="004C657E"/>
    <w:rsid w:val="004D2677"/>
    <w:rsid w:val="004D4FB8"/>
    <w:rsid w:val="004E45F9"/>
    <w:rsid w:val="004F3502"/>
    <w:rsid w:val="005062F4"/>
    <w:rsid w:val="00511F13"/>
    <w:rsid w:val="0051529D"/>
    <w:rsid w:val="00525C43"/>
    <w:rsid w:val="00531E77"/>
    <w:rsid w:val="00536F66"/>
    <w:rsid w:val="00547427"/>
    <w:rsid w:val="00565BE9"/>
    <w:rsid w:val="00566231"/>
    <w:rsid w:val="00596862"/>
    <w:rsid w:val="005A0FD6"/>
    <w:rsid w:val="005C5211"/>
    <w:rsid w:val="005D4C35"/>
    <w:rsid w:val="005D58C7"/>
    <w:rsid w:val="005E4429"/>
    <w:rsid w:val="005E6F6B"/>
    <w:rsid w:val="005F3397"/>
    <w:rsid w:val="005F5C86"/>
    <w:rsid w:val="005F7991"/>
    <w:rsid w:val="0060174C"/>
    <w:rsid w:val="00602177"/>
    <w:rsid w:val="00606193"/>
    <w:rsid w:val="00610707"/>
    <w:rsid w:val="00622F48"/>
    <w:rsid w:val="00625EF2"/>
    <w:rsid w:val="00645C92"/>
    <w:rsid w:val="006532B1"/>
    <w:rsid w:val="00655B84"/>
    <w:rsid w:val="00662AA4"/>
    <w:rsid w:val="0066556C"/>
    <w:rsid w:val="0066672C"/>
    <w:rsid w:val="0067154A"/>
    <w:rsid w:val="0067507C"/>
    <w:rsid w:val="00690498"/>
    <w:rsid w:val="00692542"/>
    <w:rsid w:val="006B170C"/>
    <w:rsid w:val="006C2EEF"/>
    <w:rsid w:val="006C5CEC"/>
    <w:rsid w:val="006C75AD"/>
    <w:rsid w:val="006E197B"/>
    <w:rsid w:val="00706CB1"/>
    <w:rsid w:val="0071633A"/>
    <w:rsid w:val="00721BAF"/>
    <w:rsid w:val="0072511E"/>
    <w:rsid w:val="00725789"/>
    <w:rsid w:val="00764E10"/>
    <w:rsid w:val="00765AC1"/>
    <w:rsid w:val="0079122D"/>
    <w:rsid w:val="007A27C8"/>
    <w:rsid w:val="007A3BD1"/>
    <w:rsid w:val="007C01D9"/>
    <w:rsid w:val="007C5F32"/>
    <w:rsid w:val="007C61A6"/>
    <w:rsid w:val="007D019E"/>
    <w:rsid w:val="00823FD1"/>
    <w:rsid w:val="008310C5"/>
    <w:rsid w:val="008426B5"/>
    <w:rsid w:val="00851FE2"/>
    <w:rsid w:val="00865A3D"/>
    <w:rsid w:val="008B09F0"/>
    <w:rsid w:val="008B2AA2"/>
    <w:rsid w:val="008C4528"/>
    <w:rsid w:val="008D151B"/>
    <w:rsid w:val="008D2077"/>
    <w:rsid w:val="008D2A69"/>
    <w:rsid w:val="008D2E7B"/>
    <w:rsid w:val="008D7568"/>
    <w:rsid w:val="008F70B0"/>
    <w:rsid w:val="00942DCA"/>
    <w:rsid w:val="0094515C"/>
    <w:rsid w:val="00960F9E"/>
    <w:rsid w:val="009670A6"/>
    <w:rsid w:val="0097172C"/>
    <w:rsid w:val="00981951"/>
    <w:rsid w:val="0098731C"/>
    <w:rsid w:val="009901B2"/>
    <w:rsid w:val="00991DCB"/>
    <w:rsid w:val="00995039"/>
    <w:rsid w:val="00997584"/>
    <w:rsid w:val="009B5F6E"/>
    <w:rsid w:val="009D355C"/>
    <w:rsid w:val="009D7F70"/>
    <w:rsid w:val="00A013CE"/>
    <w:rsid w:val="00A0422F"/>
    <w:rsid w:val="00A165AD"/>
    <w:rsid w:val="00A2385A"/>
    <w:rsid w:val="00A31589"/>
    <w:rsid w:val="00A61DAF"/>
    <w:rsid w:val="00A6673F"/>
    <w:rsid w:val="00A717B7"/>
    <w:rsid w:val="00A776CF"/>
    <w:rsid w:val="00A86A47"/>
    <w:rsid w:val="00A9643D"/>
    <w:rsid w:val="00AB6C74"/>
    <w:rsid w:val="00B0494B"/>
    <w:rsid w:val="00B07490"/>
    <w:rsid w:val="00B1658D"/>
    <w:rsid w:val="00B2689B"/>
    <w:rsid w:val="00B2739B"/>
    <w:rsid w:val="00B3154B"/>
    <w:rsid w:val="00B42C44"/>
    <w:rsid w:val="00B60FDC"/>
    <w:rsid w:val="00B61AE0"/>
    <w:rsid w:val="00BA343A"/>
    <w:rsid w:val="00BA5BD8"/>
    <w:rsid w:val="00BC090A"/>
    <w:rsid w:val="00BD3E1A"/>
    <w:rsid w:val="00BE0A5D"/>
    <w:rsid w:val="00BE5DF7"/>
    <w:rsid w:val="00BE6612"/>
    <w:rsid w:val="00BE6E57"/>
    <w:rsid w:val="00BF3E62"/>
    <w:rsid w:val="00BF4652"/>
    <w:rsid w:val="00BF6D9B"/>
    <w:rsid w:val="00C250D0"/>
    <w:rsid w:val="00C363D7"/>
    <w:rsid w:val="00C5223C"/>
    <w:rsid w:val="00C7239A"/>
    <w:rsid w:val="00C93AEE"/>
    <w:rsid w:val="00C97BB3"/>
    <w:rsid w:val="00CB1956"/>
    <w:rsid w:val="00CB39EE"/>
    <w:rsid w:val="00CC2089"/>
    <w:rsid w:val="00CC67A8"/>
    <w:rsid w:val="00CE68C9"/>
    <w:rsid w:val="00CF0824"/>
    <w:rsid w:val="00CF7BE4"/>
    <w:rsid w:val="00D047EF"/>
    <w:rsid w:val="00D13824"/>
    <w:rsid w:val="00D14798"/>
    <w:rsid w:val="00D15F92"/>
    <w:rsid w:val="00D27D85"/>
    <w:rsid w:val="00D36FC5"/>
    <w:rsid w:val="00D4169B"/>
    <w:rsid w:val="00D61B3A"/>
    <w:rsid w:val="00D7051C"/>
    <w:rsid w:val="00D70E9E"/>
    <w:rsid w:val="00DA31A1"/>
    <w:rsid w:val="00DB31CB"/>
    <w:rsid w:val="00DC30BC"/>
    <w:rsid w:val="00DE38B5"/>
    <w:rsid w:val="00E00273"/>
    <w:rsid w:val="00E035E1"/>
    <w:rsid w:val="00E25EEB"/>
    <w:rsid w:val="00E276DF"/>
    <w:rsid w:val="00E451E9"/>
    <w:rsid w:val="00E61286"/>
    <w:rsid w:val="00E620D0"/>
    <w:rsid w:val="00E71172"/>
    <w:rsid w:val="00E752E9"/>
    <w:rsid w:val="00E763E0"/>
    <w:rsid w:val="00E825E5"/>
    <w:rsid w:val="00E870C9"/>
    <w:rsid w:val="00E90263"/>
    <w:rsid w:val="00EB18F3"/>
    <w:rsid w:val="00EB63B8"/>
    <w:rsid w:val="00EE1AAD"/>
    <w:rsid w:val="00F0216F"/>
    <w:rsid w:val="00F0467A"/>
    <w:rsid w:val="00F21B39"/>
    <w:rsid w:val="00F42059"/>
    <w:rsid w:val="00F56D58"/>
    <w:rsid w:val="00F745EC"/>
    <w:rsid w:val="00F807E3"/>
    <w:rsid w:val="00F93991"/>
    <w:rsid w:val="00FA321C"/>
    <w:rsid w:val="00FA49AB"/>
    <w:rsid w:val="00FB67BC"/>
    <w:rsid w:val="00FD36F4"/>
    <w:rsid w:val="00FE2A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7E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EEB"/>
    <w:pPr>
      <w:ind w:left="720"/>
      <w:contextualSpacing/>
    </w:pPr>
  </w:style>
  <w:style w:type="paragraph" w:styleId="a4">
    <w:name w:val="Body Text"/>
    <w:basedOn w:val="a"/>
    <w:link w:val="Char"/>
    <w:rsid w:val="00447D72"/>
    <w:pPr>
      <w:spacing w:after="0" w:line="240" w:lineRule="auto"/>
    </w:pPr>
    <w:rPr>
      <w:rFonts w:ascii="Times New Roman" w:eastAsia="Times New Roman" w:hAnsi="Times New Roman" w:cs="Times New Roman"/>
      <w:szCs w:val="24"/>
      <w:lang w:eastAsia="el-GR"/>
    </w:rPr>
  </w:style>
  <w:style w:type="character" w:customStyle="1" w:styleId="Char">
    <w:name w:val="Σώμα κειμένου Char"/>
    <w:basedOn w:val="a0"/>
    <w:link w:val="a4"/>
    <w:rsid w:val="00447D72"/>
    <w:rPr>
      <w:rFonts w:ascii="Times New Roman" w:eastAsia="Times New Roman" w:hAnsi="Times New Roman" w:cs="Times New Roman"/>
      <w:szCs w:val="24"/>
      <w:lang w:eastAsia="el-GR"/>
    </w:rPr>
  </w:style>
  <w:style w:type="paragraph" w:styleId="a5">
    <w:name w:val="Balloon Text"/>
    <w:basedOn w:val="a"/>
    <w:link w:val="Char0"/>
    <w:uiPriority w:val="99"/>
    <w:semiHidden/>
    <w:unhideWhenUsed/>
    <w:rsid w:val="003D6341"/>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3D6341"/>
    <w:rPr>
      <w:rFonts w:ascii="Segoe UI" w:hAnsi="Segoe UI" w:cs="Segoe UI"/>
      <w:sz w:val="18"/>
      <w:szCs w:val="18"/>
    </w:rPr>
  </w:style>
  <w:style w:type="paragraph" w:customStyle="1" w:styleId="TableContents">
    <w:name w:val="Table Contents"/>
    <w:basedOn w:val="a4"/>
    <w:qFormat/>
    <w:rsid w:val="00B1658D"/>
    <w:pPr>
      <w:widowControl w:val="0"/>
      <w:suppressAutoHyphens/>
    </w:pPr>
    <w:rPr>
      <w:rFonts w:ascii="Liberation Serif" w:eastAsia="Tahoma" w:hAnsi="Liberation Serif" w:cs="DejaVu Sans"/>
      <w:kern w:val="2"/>
      <w:sz w:val="24"/>
      <w:lang w:val="en-US" w:eastAsia="zh-CN" w:bidi="hi-IN"/>
    </w:rPr>
  </w:style>
  <w:style w:type="paragraph" w:customStyle="1" w:styleId="TableHeading">
    <w:name w:val="Table Heading"/>
    <w:basedOn w:val="TableContents"/>
    <w:qFormat/>
    <w:rsid w:val="00721BAF"/>
  </w:style>
  <w:style w:type="paragraph" w:styleId="a6">
    <w:name w:val="header"/>
    <w:basedOn w:val="a"/>
    <w:link w:val="Char1"/>
    <w:uiPriority w:val="99"/>
    <w:semiHidden/>
    <w:unhideWhenUsed/>
    <w:rsid w:val="006C5CEC"/>
    <w:pPr>
      <w:tabs>
        <w:tab w:val="center" w:pos="4153"/>
        <w:tab w:val="right" w:pos="8306"/>
      </w:tabs>
      <w:spacing w:after="0" w:line="240" w:lineRule="auto"/>
    </w:pPr>
  </w:style>
  <w:style w:type="character" w:customStyle="1" w:styleId="Char1">
    <w:name w:val="Κεφαλίδα Char"/>
    <w:basedOn w:val="a0"/>
    <w:link w:val="a6"/>
    <w:uiPriority w:val="99"/>
    <w:semiHidden/>
    <w:rsid w:val="006C5CEC"/>
  </w:style>
  <w:style w:type="paragraph" w:styleId="a7">
    <w:name w:val="footer"/>
    <w:basedOn w:val="a"/>
    <w:link w:val="Char2"/>
    <w:uiPriority w:val="99"/>
    <w:semiHidden/>
    <w:unhideWhenUsed/>
    <w:rsid w:val="006C5CEC"/>
    <w:pPr>
      <w:tabs>
        <w:tab w:val="center" w:pos="4153"/>
        <w:tab w:val="right" w:pos="8306"/>
      </w:tabs>
      <w:spacing w:after="0" w:line="240" w:lineRule="auto"/>
    </w:pPr>
  </w:style>
  <w:style w:type="character" w:customStyle="1" w:styleId="Char2">
    <w:name w:val="Υποσέλιδο Char"/>
    <w:basedOn w:val="a0"/>
    <w:link w:val="a7"/>
    <w:uiPriority w:val="99"/>
    <w:semiHidden/>
    <w:rsid w:val="006C5CE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15</Pages>
  <Words>4334</Words>
  <Characters>23404</Characters>
  <Application>Microsoft Office Word</Application>
  <DocSecurity>0</DocSecurity>
  <Lines>195</Lines>
  <Paragraphs>55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Vazeou Anna</dc:creator>
  <cp:lastModifiedBy>Hewlett-Packard Company</cp:lastModifiedBy>
  <cp:revision>59</cp:revision>
  <cp:lastPrinted>2017-07-05T06:46:00Z</cp:lastPrinted>
  <dcterms:created xsi:type="dcterms:W3CDTF">2022-08-31T08:19:00Z</dcterms:created>
  <dcterms:modified xsi:type="dcterms:W3CDTF">2023-09-06T07:27:00Z</dcterms:modified>
</cp:coreProperties>
</file>