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2BC" w:rsidRPr="00C61207" w:rsidRDefault="00E53E69" w:rsidP="00E53E69">
      <w:pPr>
        <w:spacing w:line="213" w:lineRule="exact"/>
        <w:jc w:val="center"/>
        <w:rPr>
          <w:b/>
          <w:u w:val="single"/>
        </w:rPr>
      </w:pPr>
      <w:r>
        <w:rPr>
          <w:b/>
          <w:u w:val="single"/>
        </w:rPr>
        <w:t>ΣΥΝΤΟΝΙΣΤΗΣ ΤΕ</w:t>
      </w:r>
    </w:p>
    <w:p w:rsidR="005D12BC" w:rsidRDefault="005D12BC" w:rsidP="005D12BC">
      <w:pPr>
        <w:spacing w:line="213" w:lineRule="exact"/>
        <w:jc w:val="both"/>
        <w:rPr>
          <w:sz w:val="19"/>
        </w:rPr>
      </w:pPr>
    </w:p>
    <w:p w:rsidR="005D12BC" w:rsidRDefault="005D12BC" w:rsidP="005D12BC">
      <w:pPr>
        <w:spacing w:line="213" w:lineRule="exact"/>
        <w:jc w:val="both"/>
        <w:rPr>
          <w:sz w:val="19"/>
        </w:r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4"/>
        <w:gridCol w:w="2775"/>
        <w:gridCol w:w="7569"/>
      </w:tblGrid>
      <w:tr w:rsidR="005D12BC" w:rsidRPr="002A1307" w:rsidTr="00155F93">
        <w:trPr>
          <w:trHeight w:val="604"/>
        </w:trPr>
        <w:tc>
          <w:tcPr>
            <w:tcW w:w="12868" w:type="dxa"/>
            <w:gridSpan w:val="3"/>
            <w:shd w:val="clear" w:color="auto" w:fill="DBE4EF"/>
          </w:tcPr>
          <w:p w:rsidR="005D12BC" w:rsidRPr="002A1307" w:rsidRDefault="005D12BC" w:rsidP="00155F93">
            <w:pPr>
              <w:pStyle w:val="TableParagraph"/>
              <w:spacing w:before="175"/>
              <w:ind w:left="95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Η.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ΕΚΠΑΙΔΕΥΣΗΣ</w:t>
            </w:r>
          </w:p>
        </w:tc>
      </w:tr>
      <w:tr w:rsidR="005D12BC" w:rsidRPr="002A1307" w:rsidTr="00155F93">
        <w:trPr>
          <w:trHeight w:val="610"/>
        </w:trPr>
        <w:tc>
          <w:tcPr>
            <w:tcW w:w="2524" w:type="dxa"/>
          </w:tcPr>
          <w:p w:rsidR="005D12BC" w:rsidRPr="002A1307" w:rsidRDefault="005D12BC" w:rsidP="00155F93">
            <w:pPr>
              <w:pStyle w:val="TableParagraph"/>
              <w:spacing w:before="8"/>
              <w:rPr>
                <w:b/>
                <w:sz w:val="15"/>
              </w:rPr>
            </w:pPr>
          </w:p>
          <w:p w:rsidR="005D12BC" w:rsidRPr="002A1307" w:rsidRDefault="005D12BC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ΕΚΠΑΙΔΕΥΤΩΝ</w:t>
            </w:r>
          </w:p>
        </w:tc>
        <w:tc>
          <w:tcPr>
            <w:tcW w:w="2775" w:type="dxa"/>
          </w:tcPr>
          <w:p w:rsidR="005D12BC" w:rsidRPr="002A1307" w:rsidRDefault="005D12BC" w:rsidP="00155F93">
            <w:pPr>
              <w:pStyle w:val="TableParagraph"/>
              <w:spacing w:before="71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ΤΕ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ΕΚΠΑΙΔΕΥΤΩΝ</w:t>
            </w:r>
          </w:p>
          <w:p w:rsidR="005D12BC" w:rsidRPr="002A1307" w:rsidRDefault="005D12BC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sz w:val="19"/>
              </w:rPr>
              <w:t>(διάφορες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ειδικότητες)</w:t>
            </w:r>
          </w:p>
        </w:tc>
        <w:tc>
          <w:tcPr>
            <w:tcW w:w="7569" w:type="dxa"/>
          </w:tcPr>
          <w:p w:rsidR="005D12BC" w:rsidRPr="002A1307" w:rsidRDefault="005D12BC" w:rsidP="00155F93">
            <w:pPr>
              <w:pStyle w:val="TableParagraph"/>
              <w:spacing w:before="71" w:line="247" w:lineRule="auto"/>
              <w:ind w:left="94"/>
              <w:rPr>
                <w:sz w:val="19"/>
              </w:rPr>
            </w:pPr>
            <w:r w:rsidRPr="002A1307">
              <w:rPr>
                <w:w w:val="105"/>
                <w:sz w:val="19"/>
              </w:rPr>
              <w:t>Για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τις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ειδικότητες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κλάδου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ΕΚΠΑΙΔΕΥΤΩΝ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εφαρμόζονται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τα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προσόντα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που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καθορίζονται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με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το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παρόν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για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τους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αντίστοιχους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κλάδους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ειδικότητες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κατηγορίας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ΤΕ.</w:t>
            </w:r>
          </w:p>
        </w:tc>
      </w:tr>
      <w:tr w:rsidR="005D12BC" w:rsidRPr="002A1307" w:rsidTr="00155F93">
        <w:trPr>
          <w:trHeight w:val="715"/>
        </w:trPr>
        <w:tc>
          <w:tcPr>
            <w:tcW w:w="2524" w:type="dxa"/>
          </w:tcPr>
          <w:p w:rsidR="005D12BC" w:rsidRPr="002A1307" w:rsidRDefault="005D12BC" w:rsidP="00155F93">
            <w:pPr>
              <w:pStyle w:val="TableParagraph"/>
              <w:spacing w:before="5" w:line="247" w:lineRule="auto"/>
              <w:ind w:left="95" w:right="789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2. ΤΕ ΠΑΙΔΑΓΩΓΩΝ</w:t>
            </w:r>
            <w:r w:rsidRPr="002A1307">
              <w:rPr>
                <w:b/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ΠΡΩΙΜΗΣ</w:t>
            </w:r>
            <w:r w:rsidRPr="002A1307">
              <w:rPr>
                <w:b/>
                <w:spacing w:val="31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ΠΑΙΔΙΚΗΣ</w:t>
            </w:r>
          </w:p>
          <w:p w:rsidR="005D12BC" w:rsidRPr="002A1307" w:rsidRDefault="005D12BC" w:rsidP="00155F93">
            <w:pPr>
              <w:pStyle w:val="TableParagraph"/>
              <w:spacing w:line="213" w:lineRule="exact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ΗΛΙΚΙΑΣ</w:t>
            </w:r>
          </w:p>
        </w:tc>
        <w:tc>
          <w:tcPr>
            <w:tcW w:w="2775" w:type="dxa"/>
          </w:tcPr>
          <w:p w:rsidR="005D12BC" w:rsidRPr="002A1307" w:rsidRDefault="005D12BC" w:rsidP="00155F93">
            <w:pPr>
              <w:pStyle w:val="TableParagraph"/>
              <w:spacing w:before="124" w:line="247" w:lineRule="auto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ΤΕ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ΠΑΙΔΑΓΩΓΩΝ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ΠΡΩΙΜΗΣ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ΠΑΙΔΙΚΗΣ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ΗΛΙΚΙΑΣ</w:t>
            </w:r>
          </w:p>
        </w:tc>
        <w:tc>
          <w:tcPr>
            <w:tcW w:w="7569" w:type="dxa"/>
          </w:tcPr>
          <w:p w:rsidR="005D12BC" w:rsidRPr="002A1307" w:rsidRDefault="005D12BC" w:rsidP="00155F93">
            <w:pPr>
              <w:pStyle w:val="TableParagraph"/>
              <w:spacing w:before="124" w:line="247" w:lineRule="auto"/>
              <w:ind w:left="94" w:hanging="1"/>
              <w:rPr>
                <w:sz w:val="19"/>
              </w:rPr>
            </w:pPr>
            <w:r w:rsidRPr="002A1307">
              <w:rPr>
                <w:sz w:val="19"/>
              </w:rPr>
              <w:t>Πτυχίο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δίπλωμα</w:t>
            </w:r>
            <w:r w:rsidRPr="002A1307">
              <w:rPr>
                <w:spacing w:val="16"/>
                <w:sz w:val="19"/>
              </w:rPr>
              <w:t xml:space="preserve"> </w:t>
            </w:r>
            <w:proofErr w:type="spellStart"/>
            <w:r w:rsidRPr="002A1307">
              <w:rPr>
                <w:sz w:val="19"/>
              </w:rPr>
              <w:t>Βρεφονηπιοκομίας</w:t>
            </w:r>
            <w:proofErr w:type="spellEnd"/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Προσχολικής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Αγωγής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Τ.Ε.Ι.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</w:tc>
      </w:tr>
      <w:tr w:rsidR="005D12BC" w:rsidRPr="002A1307" w:rsidTr="00155F93">
        <w:trPr>
          <w:trHeight w:val="603"/>
        </w:trPr>
        <w:tc>
          <w:tcPr>
            <w:tcW w:w="12868" w:type="dxa"/>
            <w:gridSpan w:val="3"/>
            <w:shd w:val="clear" w:color="auto" w:fill="DBE4EF"/>
          </w:tcPr>
          <w:p w:rsidR="005D12BC" w:rsidRPr="002A1307" w:rsidRDefault="005D12BC" w:rsidP="00155F93">
            <w:pPr>
              <w:pStyle w:val="TableParagraph"/>
              <w:spacing w:before="175"/>
              <w:ind w:left="95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Θ.</w:t>
            </w:r>
            <w:r w:rsidRPr="002A1307">
              <w:rPr>
                <w:b/>
                <w:spacing w:val="11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12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ΚΟΙΝΩΝΙΚΩΝ</w:t>
            </w:r>
            <w:r w:rsidRPr="002A1307">
              <w:rPr>
                <w:b/>
                <w:spacing w:val="12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ΥΠΗΡΕΣΙΩΝ</w:t>
            </w:r>
          </w:p>
        </w:tc>
      </w:tr>
      <w:tr w:rsidR="005D12BC" w:rsidRPr="002A1307" w:rsidTr="00155F93">
        <w:trPr>
          <w:trHeight w:val="476"/>
        </w:trPr>
        <w:tc>
          <w:tcPr>
            <w:tcW w:w="2524" w:type="dxa"/>
          </w:tcPr>
          <w:p w:rsidR="005D12BC" w:rsidRPr="002A1307" w:rsidRDefault="005D12BC" w:rsidP="00155F93">
            <w:pPr>
              <w:pStyle w:val="TableParagraph"/>
              <w:spacing w:before="5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ΕΠΙΜΕΛΗΤΩΝ</w:t>
            </w:r>
          </w:p>
          <w:p w:rsidR="005D12BC" w:rsidRPr="002A1307" w:rsidRDefault="005D12BC" w:rsidP="00155F93">
            <w:pPr>
              <w:pStyle w:val="TableParagraph"/>
              <w:spacing w:before="7" w:line="213" w:lineRule="exact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ΑΝΗΛΙΚΩΝ</w:t>
            </w:r>
          </w:p>
        </w:tc>
        <w:tc>
          <w:tcPr>
            <w:tcW w:w="2775" w:type="dxa"/>
          </w:tcPr>
          <w:p w:rsidR="005D12BC" w:rsidRPr="002A1307" w:rsidRDefault="005D12BC" w:rsidP="00155F93">
            <w:pPr>
              <w:pStyle w:val="TableParagraph"/>
              <w:spacing w:before="124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ΤΕ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ΕΠΙΜΕΛΗΤΩΝ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ΑΝΗΛΙΚΩΝ</w:t>
            </w:r>
          </w:p>
        </w:tc>
        <w:tc>
          <w:tcPr>
            <w:tcW w:w="7569" w:type="dxa"/>
            <w:vMerge w:val="restart"/>
          </w:tcPr>
          <w:p w:rsidR="005D12BC" w:rsidRPr="002A1307" w:rsidRDefault="005D12BC" w:rsidP="00155F93">
            <w:pPr>
              <w:pStyle w:val="TableParagraph"/>
              <w:spacing w:before="77" w:line="247" w:lineRule="auto"/>
              <w:ind w:left="94" w:hanging="1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α)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Πτυχίο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δίπλωμα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Κοινωνικής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Εργασίας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Τ.Ε.Ι.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ημεδαπής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ισότιμος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  <w:p w:rsidR="005D12BC" w:rsidRPr="002A1307" w:rsidRDefault="005D12BC" w:rsidP="00155F93">
            <w:pPr>
              <w:pStyle w:val="TableParagraph"/>
              <w:spacing w:line="247" w:lineRule="auto"/>
              <w:ind w:left="94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απαιτούμενη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άδεια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ότι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πληροί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όλες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τις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νόμιμες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προϋποθέσεις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για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αρμόδια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διοικητική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αρχή.</w:t>
            </w:r>
          </w:p>
          <w:p w:rsidR="005D12BC" w:rsidRPr="002A1307" w:rsidRDefault="005D12BC" w:rsidP="00155F93">
            <w:pPr>
              <w:pStyle w:val="TableParagraph"/>
              <w:ind w:left="94"/>
              <w:rPr>
                <w:sz w:val="19"/>
              </w:rPr>
            </w:pPr>
            <w:r w:rsidRPr="002A1307">
              <w:rPr>
                <w:sz w:val="19"/>
              </w:rPr>
              <w:t>γ)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Η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απαιτούμενη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επαγγελματική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Ταυτότητα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μέλους.</w:t>
            </w:r>
          </w:p>
        </w:tc>
      </w:tr>
      <w:tr w:rsidR="005D12BC" w:rsidRPr="002A1307" w:rsidTr="00155F93">
        <w:trPr>
          <w:trHeight w:val="480"/>
        </w:trPr>
        <w:tc>
          <w:tcPr>
            <w:tcW w:w="2524" w:type="dxa"/>
          </w:tcPr>
          <w:p w:rsidR="005D12BC" w:rsidRPr="002A1307" w:rsidRDefault="005D12BC" w:rsidP="00155F93">
            <w:pPr>
              <w:pStyle w:val="TableParagraph"/>
              <w:spacing w:before="6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2.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ΕΠΙΜΕΛΗΤΩΝ</w:t>
            </w:r>
          </w:p>
          <w:p w:rsidR="005D12BC" w:rsidRPr="002A1307" w:rsidRDefault="005D12BC" w:rsidP="00155F93">
            <w:pPr>
              <w:pStyle w:val="TableParagraph"/>
              <w:spacing w:before="7" w:line="215" w:lineRule="exact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ΚΟΙΝΩΝΙΚΗΣ</w:t>
            </w:r>
            <w:r w:rsidRPr="002A1307">
              <w:rPr>
                <w:b/>
                <w:spacing w:val="19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ΑΡΩΓΗΣ</w:t>
            </w:r>
          </w:p>
        </w:tc>
        <w:tc>
          <w:tcPr>
            <w:tcW w:w="2775" w:type="dxa"/>
          </w:tcPr>
          <w:p w:rsidR="005D12BC" w:rsidRPr="002A1307" w:rsidRDefault="005D12BC" w:rsidP="00155F93">
            <w:pPr>
              <w:pStyle w:val="TableParagraph"/>
              <w:spacing w:before="6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ΤΕ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ΕΠΙΜΕΛΗΤΩΝ</w:t>
            </w:r>
          </w:p>
          <w:p w:rsidR="005D12BC" w:rsidRPr="002A1307" w:rsidRDefault="005D12BC" w:rsidP="00155F93">
            <w:pPr>
              <w:pStyle w:val="TableParagraph"/>
              <w:spacing w:before="7" w:line="215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ΚΟΙΝΩΝΙΚΗΣ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ΑΡΩΓΗΣ</w:t>
            </w:r>
          </w:p>
        </w:tc>
        <w:tc>
          <w:tcPr>
            <w:tcW w:w="7569" w:type="dxa"/>
            <w:vMerge/>
            <w:tcBorders>
              <w:top w:val="nil"/>
            </w:tcBorders>
          </w:tcPr>
          <w:p w:rsidR="005D12BC" w:rsidRPr="002A1307" w:rsidRDefault="005D12BC" w:rsidP="00155F93">
            <w:pPr>
              <w:rPr>
                <w:sz w:val="2"/>
                <w:szCs w:val="2"/>
              </w:rPr>
            </w:pPr>
          </w:p>
        </w:tc>
      </w:tr>
      <w:tr w:rsidR="005D12BC" w:rsidRPr="002A1307" w:rsidTr="00155F93">
        <w:trPr>
          <w:trHeight w:val="361"/>
        </w:trPr>
        <w:tc>
          <w:tcPr>
            <w:tcW w:w="2524" w:type="dxa"/>
          </w:tcPr>
          <w:p w:rsidR="005D12BC" w:rsidRPr="002A1307" w:rsidRDefault="005D12BC" w:rsidP="00155F93">
            <w:pPr>
              <w:pStyle w:val="TableParagraph"/>
              <w:spacing w:before="66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3.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ΚΟΙΝΩΝΙΚΗΣ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ΕΡΓΑΣΙΑΣ</w:t>
            </w:r>
          </w:p>
        </w:tc>
        <w:tc>
          <w:tcPr>
            <w:tcW w:w="2775" w:type="dxa"/>
          </w:tcPr>
          <w:p w:rsidR="005D12BC" w:rsidRPr="002A1307" w:rsidRDefault="005D12BC" w:rsidP="00155F93">
            <w:pPr>
              <w:pStyle w:val="TableParagraph"/>
              <w:spacing w:before="66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ΤΕ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ΚΟΙΝΩΝΙΚΩΝ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ΛΕΙΤΟΥΡΓΩΝ</w:t>
            </w:r>
          </w:p>
        </w:tc>
        <w:tc>
          <w:tcPr>
            <w:tcW w:w="7569" w:type="dxa"/>
            <w:vMerge/>
            <w:tcBorders>
              <w:top w:val="nil"/>
            </w:tcBorders>
          </w:tcPr>
          <w:p w:rsidR="005D12BC" w:rsidRPr="002A1307" w:rsidRDefault="005D12BC" w:rsidP="00155F93">
            <w:pPr>
              <w:rPr>
                <w:sz w:val="2"/>
                <w:szCs w:val="2"/>
              </w:rPr>
            </w:pPr>
          </w:p>
        </w:tc>
      </w:tr>
    </w:tbl>
    <w:p w:rsidR="00885A03" w:rsidRDefault="00885A03"/>
    <w:sectPr w:rsidR="00885A03" w:rsidSect="005D12B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BC"/>
    <w:rsid w:val="005D12BC"/>
    <w:rsid w:val="00885A03"/>
    <w:rsid w:val="00E5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080A"/>
  <w15:chartTrackingRefBased/>
  <w15:docId w15:val="{D8E6661F-B327-4AC6-9244-05349E94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2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5D12B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3</cp:revision>
  <dcterms:created xsi:type="dcterms:W3CDTF">2023-06-06T08:22:00Z</dcterms:created>
  <dcterms:modified xsi:type="dcterms:W3CDTF">2023-06-06T09:10:00Z</dcterms:modified>
</cp:coreProperties>
</file>