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C38" w:rsidRDefault="00F64C38" w:rsidP="00F64C38">
      <w:pPr>
        <w:spacing w:line="213" w:lineRule="exact"/>
        <w:jc w:val="both"/>
        <w:rPr>
          <w:sz w:val="19"/>
        </w:rPr>
      </w:pPr>
    </w:p>
    <w:p w:rsidR="00F64C38" w:rsidRDefault="00D12429" w:rsidP="00D12429">
      <w:pPr>
        <w:spacing w:line="213" w:lineRule="exact"/>
        <w:jc w:val="center"/>
        <w:rPr>
          <w:b/>
          <w:u w:val="single"/>
        </w:rPr>
      </w:pPr>
      <w:r w:rsidRPr="00D12429">
        <w:rPr>
          <w:b/>
          <w:u w:val="single"/>
        </w:rPr>
        <w:t xml:space="preserve">Ειδικός Συνεργάτης Ψυχαγωγός - Ειδικός Συνεργάτης Χειροτεχνίας </w:t>
      </w:r>
      <w:r>
        <w:rPr>
          <w:b/>
          <w:u w:val="single"/>
        </w:rPr>
        <w:t>ΤΕ</w:t>
      </w:r>
    </w:p>
    <w:p w:rsidR="00D12429" w:rsidRDefault="00D12429" w:rsidP="00F64C38">
      <w:pPr>
        <w:spacing w:line="213" w:lineRule="exact"/>
        <w:jc w:val="both"/>
        <w:rPr>
          <w:b/>
          <w:u w:val="single"/>
        </w:rPr>
      </w:pPr>
    </w:p>
    <w:p w:rsidR="00D12429" w:rsidRDefault="00D12429" w:rsidP="00F64C38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2775"/>
        <w:gridCol w:w="7569"/>
      </w:tblGrid>
      <w:tr w:rsidR="00F64C38" w:rsidTr="00155F93">
        <w:trPr>
          <w:trHeight w:val="604"/>
        </w:trPr>
        <w:tc>
          <w:tcPr>
            <w:tcW w:w="12868" w:type="dxa"/>
            <w:gridSpan w:val="3"/>
            <w:shd w:val="clear" w:color="auto" w:fill="DBE4EF"/>
          </w:tcPr>
          <w:p w:rsidR="00F64C38" w:rsidRPr="002A1307" w:rsidRDefault="00F64C38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Γ.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ΕΦΑΡΜΟΣΜΕΝΩΝ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KAI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ΚΑΛΩΝ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ΤΕΧΝΩΝ</w:t>
            </w:r>
          </w:p>
        </w:tc>
      </w:tr>
      <w:tr w:rsidR="00F64C38" w:rsidTr="00155F93">
        <w:trPr>
          <w:trHeight w:val="715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4C38" w:rsidRPr="002A1307" w:rsidRDefault="00F64C38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ΓΡΑΦΙΚΩΝ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775" w:type="dxa"/>
          </w:tcPr>
          <w:p w:rsidR="00F64C38" w:rsidRPr="002A1307" w:rsidRDefault="00F64C38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4C38" w:rsidRPr="002A1307" w:rsidRDefault="00F64C38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5"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κατευθύνσεις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Γραφιστικής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Γραφικών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F64C38" w:rsidTr="00155F93">
        <w:trPr>
          <w:trHeight w:val="452"/>
        </w:trPr>
        <w:tc>
          <w:tcPr>
            <w:tcW w:w="2524" w:type="dxa"/>
            <w:shd w:val="clear" w:color="auto" w:fill="D8D8D8"/>
          </w:tcPr>
          <w:p w:rsidR="00F64C38" w:rsidRPr="002A1307" w:rsidRDefault="00F64C38" w:rsidP="00155F93">
            <w:pPr>
              <w:pStyle w:val="TableParagraph"/>
              <w:spacing w:before="99"/>
              <w:ind w:left="876" w:right="868"/>
              <w:jc w:val="center"/>
              <w:rPr>
                <w:b/>
                <w:sz w:val="21"/>
              </w:rPr>
            </w:pP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15240" r="13335" b="7620"/>
                      <wp:wrapNone/>
                      <wp:docPr id="853793522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583A9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3810"/>
                      <wp:wrapNone/>
                      <wp:docPr id="459493231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C38" w:rsidRDefault="00F64C38" w:rsidP="00F64C38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7581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left:0;text-align:left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      <v:textbox style="layout-flow:vertical" inset="0,0,0,0">
                        <w:txbxContent>
                          <w:p w:rsidR="00F64C38" w:rsidRDefault="00F64C38" w:rsidP="00F64C38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7581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2540" r="0" b="0"/>
                      <wp:wrapNone/>
                      <wp:docPr id="159690628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C38" w:rsidRDefault="00F64C38" w:rsidP="00F64C38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27" type="#_x0000_t202" style="position:absolute;left:0;text-align:left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      <v:textbox style="layout-flow:vertical" inset="0,0,0,0">
                        <w:txbxContent>
                          <w:p w:rsidR="00F64C38" w:rsidRDefault="00F64C38" w:rsidP="00F64C38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2540"/>
                      <wp:wrapNone/>
                      <wp:docPr id="481979473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C38" w:rsidRDefault="00F64C38" w:rsidP="00F64C38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28" type="#_x0000_t202" style="position:absolute;left:0;text-align:left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F64C38" w:rsidRDefault="00F64C38" w:rsidP="00F64C38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775" w:type="dxa"/>
            <w:shd w:val="clear" w:color="auto" w:fill="D8D8D8"/>
          </w:tcPr>
          <w:p w:rsidR="00F64C38" w:rsidRPr="002A1307" w:rsidRDefault="00F64C38" w:rsidP="00155F93">
            <w:pPr>
              <w:pStyle w:val="TableParagraph"/>
              <w:spacing w:before="99"/>
              <w:ind w:left="847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69" w:type="dxa"/>
            <w:shd w:val="clear" w:color="auto" w:fill="D8D8D8"/>
          </w:tcPr>
          <w:p w:rsidR="00F64C38" w:rsidRPr="002A1307" w:rsidRDefault="00F64C38" w:rsidP="00155F93">
            <w:pPr>
              <w:pStyle w:val="TableParagraph"/>
              <w:spacing w:before="99"/>
              <w:ind w:left="3264" w:right="325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F64C38" w:rsidTr="00155F93">
        <w:trPr>
          <w:trHeight w:val="1193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5" w:line="247" w:lineRule="auto"/>
              <w:ind w:left="95" w:right="883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 ΤΕ ΕΣΩΤΕΡΙΚΗΣ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ΑΡΧΙΤΕΚΤΟΝΙΚΗΣ,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ΔΙΑΚΟΣΜΗΣΗΣ</w:t>
            </w:r>
            <w:r w:rsidRPr="002A1307">
              <w:rPr>
                <w:b/>
                <w:spacing w:val="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ΣΧΕΔΙΑΣΜΟΥ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ΑΝΤΙΚΕΙΜΕΝΩΝ</w:t>
            </w:r>
          </w:p>
        </w:tc>
        <w:tc>
          <w:tcPr>
            <w:tcW w:w="2775" w:type="dxa"/>
          </w:tcPr>
          <w:p w:rsidR="00F64C38" w:rsidRPr="002A1307" w:rsidRDefault="00F64C38" w:rsidP="00155F93">
            <w:pPr>
              <w:pStyle w:val="TableParagraph"/>
              <w:spacing w:before="124" w:line="247" w:lineRule="auto"/>
              <w:ind w:left="95" w:right="88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ΤΕ ΕΣΩΤΕΡΙΚΗΣ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ΑΡΧΙΤΕΚΤΟΝΙΚΗΣ,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ΔΙΑΚΟΣΜΗΣΗΣ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ΣΧΕΔΙΑΣΜΟΥ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ΑΝΤΙΚΕΙΜΕΝΩΝ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F64C38" w:rsidRPr="002A1307" w:rsidRDefault="00F64C38" w:rsidP="00155F93">
            <w:pPr>
              <w:pStyle w:val="TableParagraph"/>
              <w:spacing w:line="247" w:lineRule="auto"/>
              <w:ind w:left="94" w:right="85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Διακοσμητικής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Διακόσμησης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 Αντικειμένων Τ.Ε.Ι. της ημεδαπής ή ισότιμος τίτλος αντίστοιχης ειδικότητας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F64C38" w:rsidTr="00155F93">
        <w:trPr>
          <w:trHeight w:val="715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4C38" w:rsidRPr="002A1307" w:rsidRDefault="00F64C38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3.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ΚΙΝΗΜΑΤΟΓΡΑΦΟΥ</w:t>
            </w:r>
          </w:p>
        </w:tc>
        <w:tc>
          <w:tcPr>
            <w:tcW w:w="2775" w:type="dxa"/>
          </w:tcPr>
          <w:p w:rsidR="00F64C38" w:rsidRPr="002A1307" w:rsidRDefault="00F64C38" w:rsidP="00F64C3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124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ΚΙΝΗΜΑΤΟΓΡΑΦΟΥ</w:t>
            </w:r>
          </w:p>
          <w:p w:rsidR="00F64C38" w:rsidRPr="002A1307" w:rsidRDefault="00F64C38" w:rsidP="00F64C3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ΣΚΗΝΟΘΕΤΩΝ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5" w:line="247" w:lineRule="auto"/>
              <w:ind w:left="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τριών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(3)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τουλάχιστον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F64C38" w:rsidTr="00155F93">
        <w:trPr>
          <w:trHeight w:val="5973"/>
        </w:trPr>
        <w:tc>
          <w:tcPr>
            <w:tcW w:w="2524" w:type="dxa"/>
            <w:tcBorders>
              <w:bottom w:val="nil"/>
            </w:tcBorders>
          </w:tcPr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64C38" w:rsidRPr="002A1307" w:rsidRDefault="00F64C38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ΜΟΥΣΙΚΩΝ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ΣΠΟΥΔΩΝ</w:t>
            </w:r>
          </w:p>
        </w:tc>
        <w:tc>
          <w:tcPr>
            <w:tcW w:w="2775" w:type="dxa"/>
            <w:tcBorders>
              <w:bottom w:val="nil"/>
            </w:tcBorders>
          </w:tcPr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rPr>
                <w:b/>
                <w:sz w:val="20"/>
              </w:rPr>
            </w:pPr>
          </w:p>
          <w:p w:rsidR="00F64C38" w:rsidRPr="002A1307" w:rsidRDefault="00F64C38" w:rsidP="00155F93">
            <w:pPr>
              <w:pStyle w:val="TableParagraph"/>
              <w:spacing w:before="7"/>
              <w:rPr>
                <w:b/>
                <w:sz w:val="16"/>
              </w:rPr>
            </w:pPr>
          </w:p>
          <w:p w:rsidR="00F64C38" w:rsidRPr="002A1307" w:rsidRDefault="00F64C38" w:rsidP="00F64C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ΣΠΟΥΔΩΝ</w:t>
            </w:r>
          </w:p>
          <w:p w:rsidR="00F64C38" w:rsidRPr="002A1307" w:rsidRDefault="00F64C38" w:rsidP="00F64C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7" w:line="247" w:lineRule="auto"/>
              <w:ind w:left="95" w:right="479" w:firstLine="0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(διάφορες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ειδικεύσεις)</w:t>
            </w:r>
          </w:p>
          <w:p w:rsidR="00F64C38" w:rsidRPr="002A1307" w:rsidRDefault="00F64C38" w:rsidP="00F64C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ΤΕ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ΚΑΘΗΓΗΤΩΝ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ΜΟΥΣΙΚΗΣ</w:t>
            </w:r>
          </w:p>
          <w:p w:rsidR="00F64C38" w:rsidRPr="002A1307" w:rsidRDefault="00F64C38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69" w:type="dxa"/>
            <w:tcBorders>
              <w:bottom w:val="nil"/>
            </w:tcBorders>
          </w:tcPr>
          <w:p w:rsidR="00F64C38" w:rsidRPr="002A1307" w:rsidRDefault="00F64C38" w:rsidP="00155F9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64C38" w:rsidRPr="002A1307" w:rsidRDefault="00F64C38" w:rsidP="00155F93">
            <w:pPr>
              <w:pStyle w:val="TableParagraph"/>
              <w:spacing w:before="1"/>
              <w:ind w:left="94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F64C38" w:rsidRPr="002A1307" w:rsidRDefault="00F64C38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Λαϊκής και Παραδοσιακής Μουσικής Τ.Ε.Ι. της ημεδαπής ή ισότιμος τίτλος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F64C38" w:rsidRPr="002A1307" w:rsidRDefault="00F64C38" w:rsidP="00155F93">
            <w:pPr>
              <w:pStyle w:val="TableParagraph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F64C38" w:rsidRPr="002A1307" w:rsidRDefault="00F64C38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Πτυχίο ή δίπλωμα ειδίκευσης ανωτέρων θεωρητικών μουσικών σπουδών ή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πιάνου (ή άλλου μουσικού οργάνου) από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μη πανεπιστημιακό μουσικό ίδρυμα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της 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αναγνωρισμένο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κράτος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2158/1993)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F64C38" w:rsidRPr="002A1307" w:rsidRDefault="00F64C38" w:rsidP="00155F93">
            <w:pPr>
              <w:pStyle w:val="TableParagraph"/>
              <w:spacing w:before="54" w:line="247" w:lineRule="auto"/>
              <w:ind w:left="94" w:right="746"/>
              <w:jc w:val="both"/>
              <w:rPr>
                <w:sz w:val="19"/>
              </w:rPr>
            </w:pPr>
            <w:r w:rsidRPr="002A1307">
              <w:rPr>
                <w:sz w:val="19"/>
                <w:u w:val="single"/>
              </w:rPr>
              <w:t>Όταν απαιτείται από τον φορέα μουσική ειδίκευση σε Λαϊκό Παραδοσιακό Όργανο: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ΚΥΡΙΑ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ΠΡΟΣΟΝΤΑ</w:t>
            </w:r>
          </w:p>
          <w:p w:rsidR="00F64C38" w:rsidRPr="002A1307" w:rsidRDefault="00F64C38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Λαϊκής και Παραδοσιακής Μουσικής Τ.Ε.Ι. της ημεδαπής με τη ζητούμενη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 ειδίκευση ή κατεύθυνση ή ισότιμος τίτλος αντίστοιχης ειδικότητας σχολών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F64C38" w:rsidRPr="002A1307" w:rsidRDefault="00F64C38" w:rsidP="00155F93">
            <w:pPr>
              <w:pStyle w:val="TableParagraph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F64C38" w:rsidRPr="002A1307" w:rsidRDefault="00F64C38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 πανεπιστημιακό μουσικό ίδρυμα της ημεδαπής ή αλλοδαπής, αναγνωρισμένο από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κράτος ή βεβαίωση περί της ζητούμενης μουσικής ειδίκευσης (παρ. 5 </w:t>
            </w:r>
            <w:proofErr w:type="spellStart"/>
            <w:r w:rsidRPr="002A1307">
              <w:rPr>
                <w:sz w:val="19"/>
              </w:rPr>
              <w:t>άρ</w:t>
            </w:r>
            <w:proofErr w:type="spellEnd"/>
            <w:r w:rsidRPr="002A1307">
              <w:rPr>
                <w:sz w:val="19"/>
              </w:rPr>
              <w:t>. 8 του ν. 2158/1993)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</w:tc>
      </w:tr>
      <w:tr w:rsidR="00F64C38" w:rsidTr="00155F93">
        <w:trPr>
          <w:trHeight w:val="3822"/>
        </w:trPr>
        <w:tc>
          <w:tcPr>
            <w:tcW w:w="2524" w:type="dxa"/>
            <w:tcBorders>
              <w:top w:val="nil"/>
            </w:tcBorders>
          </w:tcPr>
          <w:p w:rsidR="00F64C38" w:rsidRPr="002A1307" w:rsidRDefault="00F64C3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5" w:type="dxa"/>
            <w:tcBorders>
              <w:top w:val="nil"/>
            </w:tcBorders>
          </w:tcPr>
          <w:p w:rsidR="00F64C38" w:rsidRPr="002A1307" w:rsidRDefault="00F64C38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9" w:type="dxa"/>
            <w:tcBorders>
              <w:top w:val="nil"/>
            </w:tcBorders>
          </w:tcPr>
          <w:p w:rsidR="00F64C38" w:rsidRPr="002A1307" w:rsidRDefault="00F64C38" w:rsidP="00155F93">
            <w:pPr>
              <w:pStyle w:val="TableParagraph"/>
              <w:spacing w:before="5" w:line="247" w:lineRule="auto"/>
              <w:ind w:left="94" w:right="86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  <w:u w:val="single"/>
              </w:rPr>
              <w:t>Όταν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απαιτείται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από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τον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φορέα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μουσική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ειδίκευση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άλλου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Οργάνου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μη</w:t>
            </w:r>
            <w:r w:rsidRPr="002A1307">
              <w:rPr>
                <w:spacing w:val="1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Λαϊκού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Παραδοσιακού:</w:t>
            </w:r>
          </w:p>
          <w:p w:rsidR="00F64C38" w:rsidRPr="002A1307" w:rsidRDefault="00F64C38" w:rsidP="00155F93">
            <w:pPr>
              <w:pStyle w:val="TableParagraph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F64C38" w:rsidRPr="002A1307" w:rsidRDefault="00F64C38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Λαϊκής και Παραδοσιακής Μουσικής Τ.Ε.Ι. της ημεδαπής ή 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line="247" w:lineRule="auto"/>
              <w:ind w:left="94" w:right="8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 πανεπιστημιακό μουσικό ίδρυμα της ημεδαπής ή αλλοδαπής, αναγνωρισμένο από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 xml:space="preserve">κράτος ή βεβαίωση περί της ζητούμενης μουσικής ειδίκευσης (παρ. 5 </w:t>
            </w:r>
            <w:proofErr w:type="spellStart"/>
            <w:r w:rsidRPr="002A1307">
              <w:rPr>
                <w:sz w:val="19"/>
              </w:rPr>
              <w:t>άρ</w:t>
            </w:r>
            <w:proofErr w:type="spellEnd"/>
            <w:r w:rsidRPr="002A1307">
              <w:rPr>
                <w:sz w:val="19"/>
              </w:rPr>
              <w:t>. 8 του ν. 2158/1993)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F64C38" w:rsidRPr="002A1307" w:rsidRDefault="00F64C38" w:rsidP="00155F93">
            <w:pPr>
              <w:pStyle w:val="TableParagraph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F64C38" w:rsidRPr="002A1307" w:rsidRDefault="00F64C38" w:rsidP="00155F93">
            <w:pPr>
              <w:pStyle w:val="TableParagraph"/>
              <w:spacing w:before="7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οποιουδήποτε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before="1" w:line="247" w:lineRule="auto"/>
              <w:ind w:left="94" w:right="87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 πανεπιστημιακό μουσικό ίδρυμα της ημεδαπής ή αλλοδαπής, αναγνωρισμένο από το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κράτος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sz w:val="19"/>
              </w:rPr>
              <w:t>2158/1993),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Υπουργείο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Παιδείας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Θρησκευμάτων.</w:t>
            </w:r>
          </w:p>
        </w:tc>
      </w:tr>
      <w:tr w:rsidR="00F64C38" w:rsidTr="00155F93">
        <w:trPr>
          <w:trHeight w:val="1432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64C38" w:rsidRPr="002A1307" w:rsidRDefault="00F64C38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 ΤΕ ΣΥΝΤΗΡΗΤΩΝ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ΑΡΧΑΙΟΤΗΤΩΝ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ΤΕΧΝΗΣ</w:t>
            </w:r>
          </w:p>
        </w:tc>
        <w:tc>
          <w:tcPr>
            <w:tcW w:w="2775" w:type="dxa"/>
          </w:tcPr>
          <w:p w:rsidR="00F64C38" w:rsidRPr="002A1307" w:rsidRDefault="00F64C38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64C38" w:rsidRPr="002A1307" w:rsidRDefault="00F64C38" w:rsidP="00155F93">
            <w:pPr>
              <w:pStyle w:val="TableParagraph"/>
              <w:spacing w:line="247" w:lineRule="auto"/>
              <w:ind w:left="95" w:right="303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ΤΕ ΣΥΝΤΗΡΗΤΩΝ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ΑΡΧΑΙΟΤΗΤΩΝ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ΤΕΧΝΗΣ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5" w:line="247" w:lineRule="auto"/>
              <w:ind w:left="94" w:right="86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Συντήρησης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Προστασίας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Συντήρησης Πολιτισμικής Κληρονομιάς ή Τεχνολόγων Περιβάλλοντος Τ.Ε. – 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Κατεύθυνση Συντήρησης Πολιτισμικής Κληρονομιάς Τ.Ε. ή Τεχνολόγων Περιβάλλοντος Τ.Ε. –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 Κατεύθυνση Συντήρησης Αρχαιοτήτων και Έργων Τέχνης Τ.Ε.Ι. της ημεδαπής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4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άσκησης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επαγγέλματος.</w:t>
            </w:r>
          </w:p>
        </w:tc>
      </w:tr>
      <w:tr w:rsidR="00F64C38" w:rsidTr="00155F93">
        <w:trPr>
          <w:trHeight w:val="715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124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 ΤΕ ΣΧΕΔΙΑΣΜΟΥ ΚΑΙ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ΤΕΧΝΟΛΟΓΙΑΣ</w:t>
            </w:r>
            <w:r w:rsidRPr="002A1307">
              <w:rPr>
                <w:b/>
                <w:spacing w:val="3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ΕΝΔΥΣΗΣ</w:t>
            </w:r>
          </w:p>
        </w:tc>
        <w:tc>
          <w:tcPr>
            <w:tcW w:w="2775" w:type="dxa"/>
          </w:tcPr>
          <w:p w:rsidR="00F64C38" w:rsidRPr="002A1307" w:rsidRDefault="00F64C38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ΤΕ ΣΧΕΔΙΑΣΜΟΥ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ΤΕΧΝΟΛΟΓΙΑΣ</w:t>
            </w:r>
            <w:r w:rsidRPr="002A1307">
              <w:rPr>
                <w:spacing w:val="27"/>
                <w:sz w:val="19"/>
              </w:rPr>
              <w:t xml:space="preserve"> </w:t>
            </w:r>
            <w:r w:rsidRPr="002A1307">
              <w:rPr>
                <w:sz w:val="19"/>
              </w:rPr>
              <w:t>ΕΝΔΥΣΗΣ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5"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Παραγωγής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Ενδυμάτων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Σχεδιασμού</w:t>
            </w:r>
            <w:r w:rsidRPr="002A1307">
              <w:rPr>
                <w:spacing w:val="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Ένδυσης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F64C38" w:rsidTr="00155F93">
        <w:trPr>
          <w:trHeight w:val="715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5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7.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ΣΧΕΔΙΑΣΜΟΥ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line="240" w:lineRule="atLeas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ΤΕΧΝΟΛΟΓΙΑΣ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ΞΥΛΟΥ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39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ΕΠΙΠΛΟΥ</w:t>
            </w:r>
          </w:p>
        </w:tc>
        <w:tc>
          <w:tcPr>
            <w:tcW w:w="2775" w:type="dxa"/>
          </w:tcPr>
          <w:p w:rsidR="00F64C38" w:rsidRPr="002A1307" w:rsidRDefault="00F64C38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ΣΧΕΔΙΑΣΜΟΥ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line="240" w:lineRule="atLeast"/>
              <w:ind w:left="95" w:hanging="1"/>
              <w:rPr>
                <w:sz w:val="19"/>
              </w:rPr>
            </w:pPr>
            <w:r w:rsidRPr="002A1307">
              <w:rPr>
                <w:sz w:val="19"/>
              </w:rPr>
              <w:t>ΤΕΧΝΟΛΟΓΙΑΣ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ΞΥΛΟΥ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ΕΠΙΠΛΟΥ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5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δίπλωμα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Σχεδιασμού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Τεχνολογίας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Ξύλου 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Επίπλου 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Σχεδιασμού 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F64C38" w:rsidRPr="002A1307" w:rsidRDefault="00F64C38" w:rsidP="00155F93">
            <w:pPr>
              <w:pStyle w:val="TableParagraph"/>
              <w:spacing w:line="240" w:lineRule="atLeast"/>
              <w:ind w:left="94"/>
              <w:rPr>
                <w:sz w:val="19"/>
              </w:rPr>
            </w:pPr>
            <w:r w:rsidRPr="002A1307">
              <w:rPr>
                <w:w w:val="105"/>
                <w:sz w:val="19"/>
              </w:rPr>
              <w:t>Τεχνολογίας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Ξύλου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Επίπλου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3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F64C38" w:rsidTr="00155F93">
        <w:trPr>
          <w:trHeight w:val="714"/>
        </w:trPr>
        <w:tc>
          <w:tcPr>
            <w:tcW w:w="2524" w:type="dxa"/>
          </w:tcPr>
          <w:p w:rsidR="00F64C38" w:rsidRPr="002A1307" w:rsidRDefault="00F64C38" w:rsidP="00155F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64C38" w:rsidRPr="002A1307" w:rsidRDefault="00F64C38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ΤΕ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2775" w:type="dxa"/>
          </w:tcPr>
          <w:p w:rsidR="00F64C38" w:rsidRPr="002A1307" w:rsidRDefault="00F64C38" w:rsidP="00155F9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64C38" w:rsidRPr="002A1307" w:rsidRDefault="00F64C38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7569" w:type="dxa"/>
          </w:tcPr>
          <w:p w:rsidR="00F64C38" w:rsidRPr="002A1307" w:rsidRDefault="00F64C38" w:rsidP="00155F93">
            <w:pPr>
              <w:pStyle w:val="TableParagraph"/>
              <w:spacing w:before="4" w:line="247" w:lineRule="auto"/>
              <w:ind w:left="9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Οπτικοακουστικών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Οπτικοακουστικών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Τ.Ε.Ι.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</w:p>
          <w:p w:rsidR="00F64C38" w:rsidRPr="002A1307" w:rsidRDefault="00F64C38" w:rsidP="00155F93">
            <w:pPr>
              <w:pStyle w:val="TableParagraph"/>
              <w:spacing w:line="213" w:lineRule="exact"/>
              <w:ind w:left="94"/>
              <w:rPr>
                <w:sz w:val="19"/>
              </w:rPr>
            </w:pP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</w:tbl>
    <w:p w:rsidR="00885A03" w:rsidRDefault="00885A03"/>
    <w:sectPr w:rsidR="00885A03" w:rsidSect="00F64C3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num w:numId="1" w16cid:durableId="863903450">
    <w:abstractNumId w:val="0"/>
  </w:num>
  <w:num w:numId="2" w16cid:durableId="94931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38"/>
    <w:rsid w:val="00885A03"/>
    <w:rsid w:val="00D12429"/>
    <w:rsid w:val="00F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279"/>
  <w15:chartTrackingRefBased/>
  <w15:docId w15:val="{56EC0B40-CB45-4EA6-952C-D071BA71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64C38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F64C3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F64C3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2023-06-06T08:42:00Z</dcterms:created>
  <dcterms:modified xsi:type="dcterms:W3CDTF">2023-06-06T09:15:00Z</dcterms:modified>
</cp:coreProperties>
</file>