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7EB1" w:rsidRPr="005756ED" w:rsidRDefault="00AA7EB1" w:rsidP="00AA7EB1">
      <w:pPr>
        <w:spacing w:line="213" w:lineRule="exact"/>
        <w:jc w:val="center"/>
        <w:rPr>
          <w:b/>
          <w:sz w:val="28"/>
          <w:szCs w:val="28"/>
        </w:rPr>
      </w:pPr>
      <w:r w:rsidRPr="005756ED">
        <w:rPr>
          <w:b/>
          <w:sz w:val="28"/>
          <w:szCs w:val="28"/>
        </w:rPr>
        <w:t>ΑΠΟΘΗΚΑΡΙΟΣ</w:t>
      </w:r>
    </w:p>
    <w:p w:rsidR="00AA7EB1" w:rsidRDefault="00AA7EB1" w:rsidP="00AA7EB1">
      <w:pPr>
        <w:spacing w:line="213" w:lineRule="exact"/>
        <w:jc w:val="both"/>
        <w:rPr>
          <w:sz w:val="19"/>
        </w:r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2901"/>
        <w:gridCol w:w="7572"/>
      </w:tblGrid>
      <w:tr w:rsidR="00AA7EB1" w:rsidRPr="002A1307" w:rsidTr="00155F93">
        <w:trPr>
          <w:trHeight w:val="5256"/>
        </w:trPr>
        <w:tc>
          <w:tcPr>
            <w:tcW w:w="2397" w:type="dxa"/>
          </w:tcPr>
          <w:p w:rsidR="00AA7EB1" w:rsidRPr="002A1307" w:rsidRDefault="00AA7EB1" w:rsidP="00155F93">
            <w:pPr>
              <w:pStyle w:val="TableParagraph"/>
              <w:rPr>
                <w:b/>
                <w:sz w:val="20"/>
              </w:rPr>
            </w:pPr>
          </w:p>
          <w:p w:rsidR="00AA7EB1" w:rsidRPr="002A1307" w:rsidRDefault="00AA7EB1" w:rsidP="00155F93">
            <w:pPr>
              <w:pStyle w:val="TableParagraph"/>
              <w:rPr>
                <w:b/>
                <w:sz w:val="20"/>
              </w:rPr>
            </w:pPr>
          </w:p>
          <w:p w:rsidR="00AA7EB1" w:rsidRPr="002A1307" w:rsidRDefault="00AA7EB1" w:rsidP="00155F93">
            <w:pPr>
              <w:pStyle w:val="TableParagraph"/>
              <w:rPr>
                <w:b/>
                <w:sz w:val="20"/>
              </w:rPr>
            </w:pPr>
          </w:p>
          <w:p w:rsidR="00AA7EB1" w:rsidRPr="002A1307" w:rsidRDefault="00AA7EB1" w:rsidP="00155F93">
            <w:pPr>
              <w:pStyle w:val="TableParagraph"/>
              <w:rPr>
                <w:b/>
                <w:sz w:val="20"/>
              </w:rPr>
            </w:pPr>
          </w:p>
          <w:p w:rsidR="00AA7EB1" w:rsidRPr="002A1307" w:rsidRDefault="00AA7EB1" w:rsidP="00155F93">
            <w:pPr>
              <w:pStyle w:val="TableParagraph"/>
              <w:rPr>
                <w:b/>
                <w:sz w:val="20"/>
              </w:rPr>
            </w:pPr>
          </w:p>
          <w:p w:rsidR="00AA7EB1" w:rsidRPr="002A1307" w:rsidRDefault="00AA7EB1" w:rsidP="00155F93">
            <w:pPr>
              <w:pStyle w:val="TableParagraph"/>
              <w:rPr>
                <w:b/>
                <w:sz w:val="20"/>
              </w:rPr>
            </w:pPr>
          </w:p>
          <w:p w:rsidR="00AA7EB1" w:rsidRPr="002A1307" w:rsidRDefault="00AA7EB1" w:rsidP="00155F93">
            <w:pPr>
              <w:pStyle w:val="TableParagraph"/>
              <w:rPr>
                <w:b/>
                <w:sz w:val="20"/>
              </w:rPr>
            </w:pPr>
          </w:p>
          <w:p w:rsidR="00AA7EB1" w:rsidRPr="002A1307" w:rsidRDefault="00AA7EB1" w:rsidP="00155F93">
            <w:pPr>
              <w:pStyle w:val="TableParagraph"/>
              <w:rPr>
                <w:b/>
                <w:sz w:val="20"/>
              </w:rPr>
            </w:pPr>
          </w:p>
          <w:p w:rsidR="00AA7EB1" w:rsidRPr="002A1307" w:rsidRDefault="00AA7EB1" w:rsidP="00155F93">
            <w:pPr>
              <w:pStyle w:val="TableParagraph"/>
              <w:rPr>
                <w:b/>
                <w:sz w:val="20"/>
              </w:rPr>
            </w:pPr>
          </w:p>
          <w:p w:rsidR="00AA7EB1" w:rsidRPr="002A1307" w:rsidRDefault="00AA7EB1" w:rsidP="00155F93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AA7EB1" w:rsidRPr="002A1307" w:rsidRDefault="00AA7EB1" w:rsidP="00155F93">
            <w:pPr>
              <w:pStyle w:val="TableParagraph"/>
              <w:spacing w:before="1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1.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ΔΕ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ΑΠΟΘΗΚΑΡΙΩΝ</w:t>
            </w:r>
          </w:p>
        </w:tc>
        <w:tc>
          <w:tcPr>
            <w:tcW w:w="2901" w:type="dxa"/>
          </w:tcPr>
          <w:p w:rsidR="00AA7EB1" w:rsidRPr="002A1307" w:rsidRDefault="00AA7EB1" w:rsidP="00155F93">
            <w:pPr>
              <w:pStyle w:val="TableParagraph"/>
              <w:rPr>
                <w:b/>
                <w:sz w:val="20"/>
              </w:rPr>
            </w:pPr>
          </w:p>
          <w:p w:rsidR="00AA7EB1" w:rsidRPr="002A1307" w:rsidRDefault="00AA7EB1" w:rsidP="00155F93">
            <w:pPr>
              <w:pStyle w:val="TableParagraph"/>
              <w:rPr>
                <w:b/>
                <w:sz w:val="20"/>
              </w:rPr>
            </w:pPr>
          </w:p>
          <w:p w:rsidR="00AA7EB1" w:rsidRPr="002A1307" w:rsidRDefault="00AA7EB1" w:rsidP="00155F93">
            <w:pPr>
              <w:pStyle w:val="TableParagraph"/>
              <w:rPr>
                <w:b/>
                <w:sz w:val="20"/>
              </w:rPr>
            </w:pPr>
          </w:p>
          <w:p w:rsidR="00AA7EB1" w:rsidRPr="002A1307" w:rsidRDefault="00AA7EB1" w:rsidP="00155F93">
            <w:pPr>
              <w:pStyle w:val="TableParagraph"/>
              <w:rPr>
                <w:b/>
                <w:sz w:val="20"/>
              </w:rPr>
            </w:pPr>
          </w:p>
          <w:p w:rsidR="00AA7EB1" w:rsidRPr="002A1307" w:rsidRDefault="00AA7EB1" w:rsidP="00155F93">
            <w:pPr>
              <w:pStyle w:val="TableParagraph"/>
              <w:rPr>
                <w:b/>
                <w:sz w:val="20"/>
              </w:rPr>
            </w:pPr>
          </w:p>
          <w:p w:rsidR="00AA7EB1" w:rsidRPr="002A1307" w:rsidRDefault="00AA7EB1" w:rsidP="00155F93">
            <w:pPr>
              <w:pStyle w:val="TableParagraph"/>
              <w:rPr>
                <w:b/>
                <w:sz w:val="20"/>
              </w:rPr>
            </w:pPr>
          </w:p>
          <w:p w:rsidR="00AA7EB1" w:rsidRPr="002A1307" w:rsidRDefault="00AA7EB1" w:rsidP="00155F93">
            <w:pPr>
              <w:pStyle w:val="TableParagraph"/>
              <w:rPr>
                <w:b/>
                <w:sz w:val="20"/>
              </w:rPr>
            </w:pPr>
          </w:p>
          <w:p w:rsidR="00AA7EB1" w:rsidRPr="002A1307" w:rsidRDefault="00AA7EB1" w:rsidP="00155F93">
            <w:pPr>
              <w:pStyle w:val="TableParagraph"/>
              <w:rPr>
                <w:b/>
                <w:sz w:val="20"/>
              </w:rPr>
            </w:pPr>
          </w:p>
          <w:p w:rsidR="00AA7EB1" w:rsidRPr="002A1307" w:rsidRDefault="00AA7EB1" w:rsidP="00155F93">
            <w:pPr>
              <w:pStyle w:val="TableParagraph"/>
              <w:rPr>
                <w:b/>
                <w:sz w:val="20"/>
              </w:rPr>
            </w:pPr>
          </w:p>
          <w:p w:rsidR="00AA7EB1" w:rsidRPr="002A1307" w:rsidRDefault="00AA7EB1" w:rsidP="00155F93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AA7EB1" w:rsidRPr="002A1307" w:rsidRDefault="00AA7EB1" w:rsidP="00155F93">
            <w:pPr>
              <w:pStyle w:val="TableParagraph"/>
              <w:spacing w:before="1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ΑΠΟΘΗΚΑΡΙΩΝ</w:t>
            </w:r>
          </w:p>
        </w:tc>
        <w:tc>
          <w:tcPr>
            <w:tcW w:w="7572" w:type="dxa"/>
          </w:tcPr>
          <w:p w:rsidR="00AA7EB1" w:rsidRPr="002A1307" w:rsidRDefault="00AA7EB1" w:rsidP="00155F93">
            <w:pPr>
              <w:pStyle w:val="TableParagraph"/>
              <w:spacing w:before="5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7EB1" w:rsidRPr="002A1307" w:rsidRDefault="00AA7EB1" w:rsidP="00155F93">
            <w:pPr>
              <w:pStyle w:val="TableParagraph"/>
              <w:spacing w:before="7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Υπάλληλος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Αποθήκης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Συστημάτων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Εφοδιασμού ή Υπεύθυνος Προμηθειών και Διαχείρισης Αποθήκης ή Στέλεχος Υπηρεσιών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Εφοδιαστικής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Αλυσίδας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</w:t>
            </w:r>
            <w:proofErr w:type="spellStart"/>
            <w:r w:rsidRPr="002A1307">
              <w:rPr>
                <w:w w:val="105"/>
                <w:sz w:val="19"/>
              </w:rPr>
              <w:t>Logistics</w:t>
            </w:r>
            <w:proofErr w:type="spellEnd"/>
            <w:r w:rsidRPr="002A1307">
              <w:rPr>
                <w:w w:val="105"/>
                <w:sz w:val="19"/>
              </w:rPr>
              <w:t>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(Ι.Ε.Κ.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proofErr w:type="spellStart"/>
            <w:r w:rsidRPr="002A1307">
              <w:rPr>
                <w:w w:val="105"/>
                <w:sz w:val="19"/>
              </w:rPr>
              <w:t>Μεταλυκειακού</w:t>
            </w:r>
            <w:proofErr w:type="spellEnd"/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Έτους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-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Τάξη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 xml:space="preserve">Επαγγελματικής </w:t>
            </w:r>
            <w:r w:rsidRPr="002A1307">
              <w:rPr>
                <w:w w:val="105"/>
                <w:sz w:val="19"/>
              </w:rPr>
              <w:t xml:space="preserve">Κατάρτισης επιπέδου </w:t>
            </w:r>
            <w:proofErr w:type="spellStart"/>
            <w:r w:rsidRPr="002A1307">
              <w:rPr>
                <w:w w:val="105"/>
                <w:sz w:val="19"/>
              </w:rPr>
              <w:t>μεταδευτεροβάθμιας</w:t>
            </w:r>
            <w:proofErr w:type="spellEnd"/>
            <w:r w:rsidRPr="002A1307">
              <w:rPr>
                <w:w w:val="105"/>
                <w:sz w:val="19"/>
              </w:rPr>
              <w:t xml:space="preserve"> επαγγελματικής εκπαίδευσης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Ι.Ε.Κ. ή Επαγγελματικού Λυκείου (ΕΠΑ.Λ.) ή Επαγγελματικής Ειδικότητας, Εκπαίδευσης και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 επιπέδου 4 ΕΠΑ.Λ. ή Τεχνικού Επαγγελματικού Εκπαιδευτηρίου (Τ.Ε.Ε.) 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 σπουδών ή Τεχνικού Επαγγελματικού Λυκείου (Τ.Ε.Λ.) ή Τμήματος Ειδίκευσης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Μέσης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Εργοδηγών (Ν.Δ. 580/1970) ή άλλος ισότιμος τίτλος σχολικής μονάδας της ημεδαπής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AA7EB1" w:rsidRPr="002A1307" w:rsidRDefault="00AA7EB1" w:rsidP="00155F93">
            <w:pPr>
              <w:pStyle w:val="TableParagraph"/>
              <w:spacing w:before="1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AA7EB1" w:rsidRPr="002A1307" w:rsidRDefault="00AA7EB1" w:rsidP="00155F93">
            <w:pPr>
              <w:pStyle w:val="TableParagraph"/>
              <w:spacing w:line="240" w:lineRule="atLeast"/>
              <w:ind w:left="95" w:right="83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Οποιοδήποτε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Εκπαίδευσης και Κατάρτισης επιπέδου 5 (Ι.Ε.Κ. ή </w:t>
            </w:r>
            <w:proofErr w:type="spellStart"/>
            <w:r w:rsidRPr="002A1307">
              <w:rPr>
                <w:w w:val="105"/>
                <w:sz w:val="19"/>
              </w:rPr>
              <w:t>Μεταλυκειακού</w:t>
            </w:r>
            <w:proofErr w:type="spellEnd"/>
            <w:r w:rsidRPr="002A1307">
              <w:rPr>
                <w:w w:val="105"/>
                <w:sz w:val="19"/>
              </w:rPr>
              <w:t xml:space="preserve">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proofErr w:type="spellStart"/>
            <w:r w:rsidRPr="002A1307">
              <w:rPr>
                <w:w w:val="105"/>
                <w:sz w:val="19"/>
              </w:rPr>
              <w:t>μεταδευτεροβάθμιας</w:t>
            </w:r>
            <w:proofErr w:type="spellEnd"/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 Λυκείου (Τ.Ε.Λ.) ή Μέσης Τεχνικής Επαγγελματικής Σχολής Εργοδηγών (Ν.Δ.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580/1970) ή Γενικού Λυκείου ή Ενιαίου Λυκείου ή Λυκείου Γενικής Κατεύθυνσης ή 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ανεξαρτήτως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</w:tc>
      </w:tr>
    </w:tbl>
    <w:p w:rsidR="00885A03" w:rsidRDefault="00885A03"/>
    <w:sectPr w:rsidR="00885A03" w:rsidSect="00AA7EB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B1"/>
    <w:rsid w:val="00885A03"/>
    <w:rsid w:val="00AA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32042-CEA6-4570-86A3-A9E5DF32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qFormat/>
    <w:rsid w:val="00AA7EB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Karakostas</dc:creator>
  <cp:keywords/>
  <dc:description/>
  <cp:lastModifiedBy>Kostas Karakostas</cp:lastModifiedBy>
  <cp:revision>1</cp:revision>
  <dcterms:created xsi:type="dcterms:W3CDTF">2023-06-06T08:47:00Z</dcterms:created>
  <dcterms:modified xsi:type="dcterms:W3CDTF">2023-06-06T08:47:00Z</dcterms:modified>
</cp:coreProperties>
</file>